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04" w:rsidRPr="00D10B04" w:rsidRDefault="00D10B04" w:rsidP="00D10B04">
      <w:pPr>
        <w:spacing w:after="0" w:line="240" w:lineRule="auto"/>
        <w:jc w:val="center"/>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ДОГОВОР N _____</w:t>
      </w:r>
    </w:p>
    <w:p w:rsidR="00D10B04" w:rsidRPr="00D10B04" w:rsidRDefault="00D10B04" w:rsidP="00D10B04">
      <w:pPr>
        <w:spacing w:after="0" w:line="240" w:lineRule="auto"/>
        <w:jc w:val="center"/>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дарения квартиры</w:t>
      </w:r>
    </w:p>
    <w:p w:rsidR="00D10B04" w:rsidRPr="00D10B04" w:rsidRDefault="00D10B04" w:rsidP="00D10B04">
      <w:pPr>
        <w:spacing w:after="0" w:line="240" w:lineRule="auto"/>
        <w:jc w:val="center"/>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(без обременений)</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г. _______________                                  "__"___________ ____ </w:t>
      </w:r>
      <w:proofErr w:type="gramStart"/>
      <w:r w:rsidRPr="00D10B04">
        <w:rPr>
          <w:rFonts w:ascii="Times New Roman" w:eastAsia="Times New Roman" w:hAnsi="Times New Roman" w:cs="Times New Roman"/>
          <w:sz w:val="24"/>
          <w:szCs w:val="24"/>
          <w:lang w:eastAsia="ru-RU"/>
        </w:rPr>
        <w:t>г</w:t>
      </w:r>
      <w:proofErr w:type="gramEnd"/>
      <w:r w:rsidRPr="00D10B04">
        <w:rPr>
          <w:rFonts w:ascii="Times New Roman" w:eastAsia="Times New Roman" w:hAnsi="Times New Roman" w:cs="Times New Roman"/>
          <w:sz w:val="24"/>
          <w:szCs w:val="24"/>
          <w:lang w:eastAsia="ru-RU"/>
        </w:rPr>
        <w:t>.</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____________________, _____ года рождения, пол ___, паспорт серии 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(Ф.И.О.)</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N __________, </w:t>
      </w:r>
      <w:proofErr w:type="gramStart"/>
      <w:r w:rsidRPr="00D10B04">
        <w:rPr>
          <w:rFonts w:ascii="Times New Roman" w:eastAsia="Times New Roman" w:hAnsi="Times New Roman" w:cs="Times New Roman"/>
          <w:sz w:val="24"/>
          <w:szCs w:val="24"/>
          <w:lang w:eastAsia="ru-RU"/>
        </w:rPr>
        <w:t>выдан</w:t>
      </w:r>
      <w:proofErr w:type="gramEnd"/>
      <w:r w:rsidRPr="00D10B04">
        <w:rPr>
          <w:rFonts w:ascii="Times New Roman" w:eastAsia="Times New Roman" w:hAnsi="Times New Roman" w:cs="Times New Roman"/>
          <w:sz w:val="24"/>
          <w:szCs w:val="24"/>
          <w:lang w:eastAsia="ru-RU"/>
        </w:rPr>
        <w:t xml:space="preserve"> _________________________, дата выдачи "__"____________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____ г., код подразделения _____________, зарегистрированны</w:t>
      </w:r>
      <w:proofErr w:type="gramStart"/>
      <w:r w:rsidRPr="00D10B04">
        <w:rPr>
          <w:rFonts w:ascii="Times New Roman" w:eastAsia="Times New Roman" w:hAnsi="Times New Roman" w:cs="Times New Roman"/>
          <w:sz w:val="24"/>
          <w:szCs w:val="24"/>
          <w:lang w:eastAsia="ru-RU"/>
        </w:rPr>
        <w:t>й(</w:t>
      </w:r>
      <w:proofErr w:type="spellStart"/>
      <w:proofErr w:type="gramEnd"/>
      <w:r w:rsidRPr="00D10B04">
        <w:rPr>
          <w:rFonts w:ascii="Times New Roman" w:eastAsia="Times New Roman" w:hAnsi="Times New Roman" w:cs="Times New Roman"/>
          <w:sz w:val="24"/>
          <w:szCs w:val="24"/>
          <w:lang w:eastAsia="ru-RU"/>
        </w:rPr>
        <w:t>ая</w:t>
      </w:r>
      <w:proofErr w:type="spellEnd"/>
      <w:r w:rsidRPr="00D10B04">
        <w:rPr>
          <w:rFonts w:ascii="Times New Roman" w:eastAsia="Times New Roman" w:hAnsi="Times New Roman" w:cs="Times New Roman"/>
          <w:sz w:val="24"/>
          <w:szCs w:val="24"/>
          <w:lang w:eastAsia="ru-RU"/>
        </w:rPr>
        <w:t>) по адресу:</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________________, именуемы</w:t>
      </w:r>
      <w:proofErr w:type="gramStart"/>
      <w:r w:rsidRPr="00D10B04">
        <w:rPr>
          <w:rFonts w:ascii="Times New Roman" w:eastAsia="Times New Roman" w:hAnsi="Times New Roman" w:cs="Times New Roman"/>
          <w:sz w:val="24"/>
          <w:szCs w:val="24"/>
          <w:lang w:eastAsia="ru-RU"/>
        </w:rPr>
        <w:t>й(</w:t>
      </w:r>
      <w:proofErr w:type="spellStart"/>
      <w:proofErr w:type="gramEnd"/>
      <w:r w:rsidRPr="00D10B04">
        <w:rPr>
          <w:rFonts w:ascii="Times New Roman" w:eastAsia="Times New Roman" w:hAnsi="Times New Roman" w:cs="Times New Roman"/>
          <w:sz w:val="24"/>
          <w:szCs w:val="24"/>
          <w:lang w:eastAsia="ru-RU"/>
        </w:rPr>
        <w:t>ая</w:t>
      </w:r>
      <w:proofErr w:type="spellEnd"/>
      <w:r w:rsidRPr="00D10B04">
        <w:rPr>
          <w:rFonts w:ascii="Times New Roman" w:eastAsia="Times New Roman" w:hAnsi="Times New Roman" w:cs="Times New Roman"/>
          <w:sz w:val="24"/>
          <w:szCs w:val="24"/>
          <w:lang w:eastAsia="ru-RU"/>
        </w:rPr>
        <w:t>) в дальнейшем "Даритель", с одной стороны, и</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____________________, _____ года рождения, пол ___, паспорт серии 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(Ф.И.О.)</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N __________, </w:t>
      </w:r>
      <w:proofErr w:type="gramStart"/>
      <w:r w:rsidRPr="00D10B04">
        <w:rPr>
          <w:rFonts w:ascii="Times New Roman" w:eastAsia="Times New Roman" w:hAnsi="Times New Roman" w:cs="Times New Roman"/>
          <w:sz w:val="24"/>
          <w:szCs w:val="24"/>
          <w:lang w:eastAsia="ru-RU"/>
        </w:rPr>
        <w:t>выдан</w:t>
      </w:r>
      <w:proofErr w:type="gramEnd"/>
      <w:r w:rsidRPr="00D10B04">
        <w:rPr>
          <w:rFonts w:ascii="Times New Roman" w:eastAsia="Times New Roman" w:hAnsi="Times New Roman" w:cs="Times New Roman"/>
          <w:sz w:val="24"/>
          <w:szCs w:val="24"/>
          <w:lang w:eastAsia="ru-RU"/>
        </w:rPr>
        <w:t xml:space="preserve"> _________________________, дата выдачи "__"____________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____ г., код подразделения _____________, зарегистрированны</w:t>
      </w:r>
      <w:proofErr w:type="gramStart"/>
      <w:r w:rsidRPr="00D10B04">
        <w:rPr>
          <w:rFonts w:ascii="Times New Roman" w:eastAsia="Times New Roman" w:hAnsi="Times New Roman" w:cs="Times New Roman"/>
          <w:sz w:val="24"/>
          <w:szCs w:val="24"/>
          <w:lang w:eastAsia="ru-RU"/>
        </w:rPr>
        <w:t>й(</w:t>
      </w:r>
      <w:proofErr w:type="spellStart"/>
      <w:proofErr w:type="gramEnd"/>
      <w:r w:rsidRPr="00D10B04">
        <w:rPr>
          <w:rFonts w:ascii="Times New Roman" w:eastAsia="Times New Roman" w:hAnsi="Times New Roman" w:cs="Times New Roman"/>
          <w:sz w:val="24"/>
          <w:szCs w:val="24"/>
          <w:lang w:eastAsia="ru-RU"/>
        </w:rPr>
        <w:t>ая</w:t>
      </w:r>
      <w:proofErr w:type="spellEnd"/>
      <w:r w:rsidRPr="00D10B04">
        <w:rPr>
          <w:rFonts w:ascii="Times New Roman" w:eastAsia="Times New Roman" w:hAnsi="Times New Roman" w:cs="Times New Roman"/>
          <w:sz w:val="24"/>
          <w:szCs w:val="24"/>
          <w:lang w:eastAsia="ru-RU"/>
        </w:rPr>
        <w:t>) по адресу:</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_________________________, именуемы</w:t>
      </w:r>
      <w:proofErr w:type="gramStart"/>
      <w:r w:rsidRPr="00D10B04">
        <w:rPr>
          <w:rFonts w:ascii="Times New Roman" w:eastAsia="Times New Roman" w:hAnsi="Times New Roman" w:cs="Times New Roman"/>
          <w:sz w:val="24"/>
          <w:szCs w:val="24"/>
          <w:lang w:eastAsia="ru-RU"/>
        </w:rPr>
        <w:t>й(</w:t>
      </w:r>
      <w:proofErr w:type="spellStart"/>
      <w:proofErr w:type="gramEnd"/>
      <w:r w:rsidRPr="00D10B04">
        <w:rPr>
          <w:rFonts w:ascii="Times New Roman" w:eastAsia="Times New Roman" w:hAnsi="Times New Roman" w:cs="Times New Roman"/>
          <w:sz w:val="24"/>
          <w:szCs w:val="24"/>
          <w:lang w:eastAsia="ru-RU"/>
        </w:rPr>
        <w:t>ая</w:t>
      </w:r>
      <w:proofErr w:type="spellEnd"/>
      <w:r w:rsidRPr="00D10B04">
        <w:rPr>
          <w:rFonts w:ascii="Times New Roman" w:eastAsia="Times New Roman" w:hAnsi="Times New Roman" w:cs="Times New Roman"/>
          <w:sz w:val="24"/>
          <w:szCs w:val="24"/>
          <w:lang w:eastAsia="ru-RU"/>
        </w:rPr>
        <w:t>) в дальнейшем "Одаряемый", с другой</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стороны,   вместе  именуемые   "Стороны",   заключили   настоящий   Договор</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о нижеследующем:</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jc w:val="center"/>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1. ПРЕДМЕТ ДОГОВОРА</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1.1. </w:t>
      </w:r>
      <w:proofErr w:type="gramStart"/>
      <w:r w:rsidRPr="00D10B04">
        <w:rPr>
          <w:rFonts w:ascii="Times New Roman" w:eastAsia="Times New Roman" w:hAnsi="Times New Roman" w:cs="Times New Roman"/>
          <w:sz w:val="24"/>
          <w:szCs w:val="24"/>
          <w:lang w:eastAsia="ru-RU"/>
        </w:rPr>
        <w:t xml:space="preserve">В соответствии с настоящим Договором Даритель безвозмездно передает в собственность Одаряемому жилое помещение (квартиру) в многоквартирном доме, находящемся по адресу: индекс _____________, область _________________, город _______________, улица _______________, дом _____, корп. _____, квартира N _____, кадастровый номер _______________ (далее по тексту - Квартира) </w:t>
      </w:r>
      <w:hyperlink w:anchor="p93" w:history="1">
        <w:r w:rsidRPr="00D10B04">
          <w:rPr>
            <w:rFonts w:ascii="Times New Roman" w:eastAsia="Times New Roman" w:hAnsi="Times New Roman" w:cs="Times New Roman"/>
            <w:color w:val="0000FF"/>
            <w:sz w:val="24"/>
            <w:szCs w:val="24"/>
            <w:lang w:eastAsia="ru-RU"/>
          </w:rPr>
          <w:t>&lt;1&gt;</w:t>
        </w:r>
      </w:hyperlink>
      <w:r w:rsidRPr="00D10B04">
        <w:rPr>
          <w:rFonts w:ascii="Times New Roman" w:eastAsia="Times New Roman" w:hAnsi="Times New Roman" w:cs="Times New Roman"/>
          <w:sz w:val="24"/>
          <w:szCs w:val="24"/>
          <w:lang w:eastAsia="ru-RU"/>
        </w:rPr>
        <w:t>.</w:t>
      </w:r>
      <w:proofErr w:type="gramEnd"/>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1.2. Общая площадь Квартиры составляет</w:t>
      </w:r>
      <w:proofErr w:type="gramStart"/>
      <w:r w:rsidRPr="00D10B04">
        <w:rPr>
          <w:rFonts w:ascii="Times New Roman" w:eastAsia="Times New Roman" w:hAnsi="Times New Roman" w:cs="Times New Roman"/>
          <w:sz w:val="24"/>
          <w:szCs w:val="24"/>
          <w:lang w:eastAsia="ru-RU"/>
        </w:rPr>
        <w:t xml:space="preserve"> _____ (__________) </w:t>
      </w:r>
      <w:proofErr w:type="gramEnd"/>
      <w:r w:rsidRPr="00D10B04">
        <w:rPr>
          <w:rFonts w:ascii="Times New Roman" w:eastAsia="Times New Roman" w:hAnsi="Times New Roman" w:cs="Times New Roman"/>
          <w:sz w:val="24"/>
          <w:szCs w:val="24"/>
          <w:lang w:eastAsia="ru-RU"/>
        </w:rPr>
        <w:t>кв. м, в том числе жилая площадь - _____ (__________) кв. м.</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Квартира состоит из _____ комнат, расположена на _____ этаже _______________ дома.</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1.3. Квартира принадлежит Дарителю на праве собственности на основании ___________________________, что подтверждается записью в Едином государственном реестре недвижимости от "___"________ ____ г. N ___ (</w:t>
      </w:r>
      <w:hyperlink r:id="rId5" w:history="1">
        <w:r w:rsidRPr="00D10B04">
          <w:rPr>
            <w:rFonts w:ascii="Times New Roman" w:eastAsia="Times New Roman" w:hAnsi="Times New Roman" w:cs="Times New Roman"/>
            <w:color w:val="0000FF"/>
            <w:sz w:val="24"/>
            <w:szCs w:val="24"/>
            <w:lang w:eastAsia="ru-RU"/>
          </w:rPr>
          <w:t>Выписка</w:t>
        </w:r>
      </w:hyperlink>
      <w:r w:rsidRPr="00D10B04">
        <w:rPr>
          <w:rFonts w:ascii="Times New Roman" w:eastAsia="Times New Roman" w:hAnsi="Times New Roman" w:cs="Times New Roman"/>
          <w:sz w:val="24"/>
          <w:szCs w:val="24"/>
          <w:lang w:eastAsia="ru-RU"/>
        </w:rPr>
        <w:t xml:space="preserve"> из Единого государственного реестра недвижимости от "___"________ ____ г. N ___ (Приложение N ___) </w:t>
      </w:r>
      <w:hyperlink w:anchor="p95" w:history="1">
        <w:r w:rsidRPr="00D10B04">
          <w:rPr>
            <w:rFonts w:ascii="Times New Roman" w:eastAsia="Times New Roman" w:hAnsi="Times New Roman" w:cs="Times New Roman"/>
            <w:color w:val="0000FF"/>
            <w:sz w:val="24"/>
            <w:szCs w:val="24"/>
            <w:lang w:eastAsia="ru-RU"/>
          </w:rPr>
          <w:t>&lt;2&gt;</w:t>
        </w:r>
      </w:hyperlink>
      <w:r w:rsidRPr="00D10B04">
        <w:rPr>
          <w:rFonts w:ascii="Times New Roman" w:eastAsia="Times New Roman" w:hAnsi="Times New Roman" w:cs="Times New Roman"/>
          <w:sz w:val="24"/>
          <w:szCs w:val="24"/>
          <w:lang w:eastAsia="ru-RU"/>
        </w:rPr>
        <w:t>).</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1.4. </w:t>
      </w:r>
      <w:proofErr w:type="gramStart"/>
      <w:r w:rsidRPr="00D10B04">
        <w:rPr>
          <w:rFonts w:ascii="Times New Roman" w:eastAsia="Times New Roman" w:hAnsi="Times New Roman" w:cs="Times New Roman"/>
          <w:sz w:val="24"/>
          <w:szCs w:val="24"/>
          <w:lang w:eastAsia="ru-RU"/>
        </w:rPr>
        <w:t xml:space="preserve">Право собственности на Квартиру переходит от Дарителя к Одаряемому после государственной регистрации перехода к нему права собственности </w:t>
      </w:r>
      <w:hyperlink w:anchor="p96" w:history="1">
        <w:r w:rsidRPr="00D10B04">
          <w:rPr>
            <w:rFonts w:ascii="Times New Roman" w:eastAsia="Times New Roman" w:hAnsi="Times New Roman" w:cs="Times New Roman"/>
            <w:color w:val="0000FF"/>
            <w:sz w:val="24"/>
            <w:szCs w:val="24"/>
            <w:lang w:eastAsia="ru-RU"/>
          </w:rPr>
          <w:t>&lt;3&gt;</w:t>
        </w:r>
      </w:hyperlink>
      <w:r w:rsidRPr="00D10B04">
        <w:rPr>
          <w:rFonts w:ascii="Times New Roman" w:eastAsia="Times New Roman" w:hAnsi="Times New Roman" w:cs="Times New Roman"/>
          <w:sz w:val="24"/>
          <w:szCs w:val="24"/>
          <w:lang w:eastAsia="ru-RU"/>
        </w:rPr>
        <w:t>.</w:t>
      </w:r>
      <w:proofErr w:type="gramEnd"/>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1.5. Фактическое состояние Квартиры на момент заключения Договора - ___________________________. Даритель передает Квартиру в техническом состоянии, позволяющем ее использовать в соответствии с назначением.</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1.6. Передаваемая Квартира никому не продана, не подарена, не обещана, в залоге, под арестом и иным запрещением не состоит, правами третьих лиц не обременена, фактически свободна.</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jc w:val="center"/>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2. ПРАВА И ОБЯЗАННОСТИ СТОРОН</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2.1. Даритель вправе:</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2.1.1. Отменить дарение во внесудебном порядке,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2.1.2. Потребовать в судебном порядке отмены дарения в случаях, предусмотренных действующим законодательством Российской Федерации </w:t>
      </w:r>
      <w:hyperlink w:anchor="p97" w:history="1">
        <w:r w:rsidRPr="00D10B04">
          <w:rPr>
            <w:rFonts w:ascii="Times New Roman" w:eastAsia="Times New Roman" w:hAnsi="Times New Roman" w:cs="Times New Roman"/>
            <w:color w:val="0000FF"/>
            <w:sz w:val="24"/>
            <w:szCs w:val="24"/>
            <w:lang w:eastAsia="ru-RU"/>
          </w:rPr>
          <w:t>&lt;4&gt;</w:t>
        </w:r>
      </w:hyperlink>
      <w:r w:rsidRPr="00D10B04">
        <w:rPr>
          <w:rFonts w:ascii="Times New Roman" w:eastAsia="Times New Roman" w:hAnsi="Times New Roman" w:cs="Times New Roman"/>
          <w:sz w:val="24"/>
          <w:szCs w:val="24"/>
          <w:lang w:eastAsia="ru-RU"/>
        </w:rPr>
        <w:t>.</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proofErr w:type="gramStart"/>
      <w:r w:rsidRPr="00D10B04">
        <w:rPr>
          <w:rFonts w:ascii="Times New Roman" w:eastAsia="Times New Roman" w:hAnsi="Times New Roman" w:cs="Times New Roman"/>
          <w:sz w:val="24"/>
          <w:szCs w:val="24"/>
          <w:lang w:eastAsia="ru-RU"/>
        </w:rPr>
        <w:lastRenderedPageBreak/>
        <w:t>(Вариант: 2.1.3.</w:t>
      </w:r>
      <w:proofErr w:type="gramEnd"/>
      <w:r w:rsidRPr="00D10B04">
        <w:rPr>
          <w:rFonts w:ascii="Times New Roman" w:eastAsia="Times New Roman" w:hAnsi="Times New Roman" w:cs="Times New Roman"/>
          <w:sz w:val="24"/>
          <w:szCs w:val="24"/>
          <w:lang w:eastAsia="ru-RU"/>
        </w:rPr>
        <w:t xml:space="preserve"> </w:t>
      </w:r>
      <w:proofErr w:type="gramStart"/>
      <w:r w:rsidRPr="00D10B04">
        <w:rPr>
          <w:rFonts w:ascii="Times New Roman" w:eastAsia="Times New Roman" w:hAnsi="Times New Roman" w:cs="Times New Roman"/>
          <w:sz w:val="24"/>
          <w:szCs w:val="24"/>
          <w:lang w:eastAsia="ru-RU"/>
        </w:rPr>
        <w:t>В случае отказа Одаряемого принять Квартиру требовать от Одаряемого возмещения реального ущерба, причиненного таким отказом.)</w:t>
      </w:r>
      <w:proofErr w:type="gramEnd"/>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2.2. Даритель обязуется:</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2.2.1. </w:t>
      </w:r>
      <w:proofErr w:type="gramStart"/>
      <w:r w:rsidRPr="00D10B04">
        <w:rPr>
          <w:rFonts w:ascii="Times New Roman" w:eastAsia="Times New Roman" w:hAnsi="Times New Roman" w:cs="Times New Roman"/>
          <w:sz w:val="24"/>
          <w:szCs w:val="24"/>
          <w:lang w:eastAsia="ru-RU"/>
        </w:rPr>
        <w:t xml:space="preserve">Передать Квартиру Одаряемому по </w:t>
      </w:r>
      <w:hyperlink r:id="rId6" w:history="1">
        <w:r w:rsidRPr="00D10B04">
          <w:rPr>
            <w:rFonts w:ascii="Times New Roman" w:eastAsia="Times New Roman" w:hAnsi="Times New Roman" w:cs="Times New Roman"/>
            <w:color w:val="0000FF"/>
            <w:sz w:val="24"/>
            <w:szCs w:val="24"/>
            <w:lang w:eastAsia="ru-RU"/>
          </w:rPr>
          <w:t>акту</w:t>
        </w:r>
      </w:hyperlink>
      <w:r w:rsidRPr="00D10B04">
        <w:rPr>
          <w:rFonts w:ascii="Times New Roman" w:eastAsia="Times New Roman" w:hAnsi="Times New Roman" w:cs="Times New Roman"/>
          <w:sz w:val="24"/>
          <w:szCs w:val="24"/>
          <w:lang w:eastAsia="ru-RU"/>
        </w:rPr>
        <w:t xml:space="preserve"> приема-передачи (Приложение N ____), подписываемому обеими Сторонами.</w:t>
      </w:r>
      <w:proofErr w:type="gramEnd"/>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bookmarkStart w:id="0" w:name="p40"/>
      <w:bookmarkEnd w:id="0"/>
      <w:r w:rsidRPr="00D10B04">
        <w:rPr>
          <w:rFonts w:ascii="Times New Roman" w:eastAsia="Times New Roman" w:hAnsi="Times New Roman" w:cs="Times New Roman"/>
          <w:sz w:val="24"/>
          <w:szCs w:val="24"/>
          <w:lang w:eastAsia="ru-RU"/>
        </w:rPr>
        <w:t xml:space="preserve">2.2.2. Одновременно с передачей Квартиры передать </w:t>
      </w:r>
      <w:proofErr w:type="gramStart"/>
      <w:r w:rsidRPr="00D10B04">
        <w:rPr>
          <w:rFonts w:ascii="Times New Roman" w:eastAsia="Times New Roman" w:hAnsi="Times New Roman" w:cs="Times New Roman"/>
          <w:sz w:val="24"/>
          <w:szCs w:val="24"/>
          <w:lang w:eastAsia="ru-RU"/>
        </w:rPr>
        <w:t>Одаряемому</w:t>
      </w:r>
      <w:proofErr w:type="gramEnd"/>
      <w:r w:rsidRPr="00D10B04">
        <w:rPr>
          <w:rFonts w:ascii="Times New Roman" w:eastAsia="Times New Roman" w:hAnsi="Times New Roman" w:cs="Times New Roman"/>
          <w:sz w:val="24"/>
          <w:szCs w:val="24"/>
          <w:lang w:eastAsia="ru-RU"/>
        </w:rPr>
        <w:t xml:space="preserve"> техническую и иную документацию, необходимую для надлежащего владения и пользования Квартирой, в том числе: _________________________.</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2.2.3. Передать Квартиру </w:t>
      </w:r>
      <w:proofErr w:type="gramStart"/>
      <w:r w:rsidRPr="00D10B04">
        <w:rPr>
          <w:rFonts w:ascii="Times New Roman" w:eastAsia="Times New Roman" w:hAnsi="Times New Roman" w:cs="Times New Roman"/>
          <w:sz w:val="24"/>
          <w:szCs w:val="24"/>
          <w:lang w:eastAsia="ru-RU"/>
        </w:rPr>
        <w:t>свободной</w:t>
      </w:r>
      <w:proofErr w:type="gramEnd"/>
      <w:r w:rsidRPr="00D10B04">
        <w:rPr>
          <w:rFonts w:ascii="Times New Roman" w:eastAsia="Times New Roman" w:hAnsi="Times New Roman" w:cs="Times New Roman"/>
          <w:sz w:val="24"/>
          <w:szCs w:val="24"/>
          <w:lang w:eastAsia="ru-RU"/>
        </w:rPr>
        <w:t xml:space="preserve"> от прав третьих лиц.</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2.3. Одаряемый обязуется:</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2.3.1. В случае отмены дарения возвратить Квартиру, если она сохранилась в натуре к моменту отмены дарения.</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2.3.2. С момента приемки Квартиры принять на себя обязательства по ее содержанию.</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2.4. </w:t>
      </w:r>
      <w:proofErr w:type="gramStart"/>
      <w:r w:rsidRPr="00D10B04">
        <w:rPr>
          <w:rFonts w:ascii="Times New Roman" w:eastAsia="Times New Roman" w:hAnsi="Times New Roman" w:cs="Times New Roman"/>
          <w:sz w:val="24"/>
          <w:szCs w:val="24"/>
          <w:lang w:eastAsia="ru-RU"/>
        </w:rPr>
        <w:t>Одаряемый</w:t>
      </w:r>
      <w:proofErr w:type="gramEnd"/>
      <w:r w:rsidRPr="00D10B04">
        <w:rPr>
          <w:rFonts w:ascii="Times New Roman" w:eastAsia="Times New Roman" w:hAnsi="Times New Roman" w:cs="Times New Roman"/>
          <w:sz w:val="24"/>
          <w:szCs w:val="24"/>
          <w:lang w:eastAsia="ru-RU"/>
        </w:rPr>
        <w:t xml:space="preserve"> вправе в любое время до передачи ему Квартиры от нее отказаться. В этом случае настоящий Договор считается расторгнутым. Отказ от принятия Квартиры должен быть составлен в соответствии с требованиями, установленными действующим законодательством Российской Федерации </w:t>
      </w:r>
      <w:hyperlink w:anchor="p99" w:history="1">
        <w:r w:rsidRPr="00D10B04">
          <w:rPr>
            <w:rFonts w:ascii="Times New Roman" w:eastAsia="Times New Roman" w:hAnsi="Times New Roman" w:cs="Times New Roman"/>
            <w:color w:val="0000FF"/>
            <w:sz w:val="24"/>
            <w:szCs w:val="24"/>
            <w:lang w:eastAsia="ru-RU"/>
          </w:rPr>
          <w:t>&lt;5&gt;</w:t>
        </w:r>
      </w:hyperlink>
      <w:r w:rsidRPr="00D10B04">
        <w:rPr>
          <w:rFonts w:ascii="Times New Roman" w:eastAsia="Times New Roman" w:hAnsi="Times New Roman" w:cs="Times New Roman"/>
          <w:sz w:val="24"/>
          <w:szCs w:val="24"/>
          <w:lang w:eastAsia="ru-RU"/>
        </w:rPr>
        <w:t>.</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2.5. В случае отказа Одаряемого принять Квартиру в дар Даритель имеет право требовать от Одаряемого возмещения реального ущерба, причиненного таким отказом.</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jc w:val="center"/>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3. ПОРЯДОК ПЕРЕДАЧИ КВАРТИРЫ, ГОСУДАРСТВЕННАЯ РЕГИСТРАЦИЯ</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3.1. Квартира передается по </w:t>
      </w:r>
      <w:hyperlink r:id="rId7" w:history="1">
        <w:r w:rsidRPr="00D10B04">
          <w:rPr>
            <w:rFonts w:ascii="Times New Roman" w:eastAsia="Times New Roman" w:hAnsi="Times New Roman" w:cs="Times New Roman"/>
            <w:color w:val="0000FF"/>
            <w:sz w:val="24"/>
            <w:szCs w:val="24"/>
            <w:lang w:eastAsia="ru-RU"/>
          </w:rPr>
          <w:t>акту</w:t>
        </w:r>
      </w:hyperlink>
      <w:r w:rsidRPr="00D10B04">
        <w:rPr>
          <w:rFonts w:ascii="Times New Roman" w:eastAsia="Times New Roman" w:hAnsi="Times New Roman" w:cs="Times New Roman"/>
          <w:sz w:val="24"/>
          <w:szCs w:val="24"/>
          <w:lang w:eastAsia="ru-RU"/>
        </w:rPr>
        <w:t xml:space="preserve"> приема-передачи (Приложение N ____), подписываемому обеими Сторонами, в срок _______________.</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3.2. Одновременно с подписанием </w:t>
      </w:r>
      <w:hyperlink r:id="rId8" w:history="1">
        <w:r w:rsidRPr="00D10B04">
          <w:rPr>
            <w:rFonts w:ascii="Times New Roman" w:eastAsia="Times New Roman" w:hAnsi="Times New Roman" w:cs="Times New Roman"/>
            <w:color w:val="0000FF"/>
            <w:sz w:val="24"/>
            <w:szCs w:val="24"/>
            <w:lang w:eastAsia="ru-RU"/>
          </w:rPr>
          <w:t>акта</w:t>
        </w:r>
      </w:hyperlink>
      <w:r w:rsidRPr="00D10B04">
        <w:rPr>
          <w:rFonts w:ascii="Times New Roman" w:eastAsia="Times New Roman" w:hAnsi="Times New Roman" w:cs="Times New Roman"/>
          <w:sz w:val="24"/>
          <w:szCs w:val="24"/>
          <w:lang w:eastAsia="ru-RU"/>
        </w:rPr>
        <w:t xml:space="preserve"> приема-передачи Даритель передает </w:t>
      </w:r>
      <w:proofErr w:type="gramStart"/>
      <w:r w:rsidRPr="00D10B04">
        <w:rPr>
          <w:rFonts w:ascii="Times New Roman" w:eastAsia="Times New Roman" w:hAnsi="Times New Roman" w:cs="Times New Roman"/>
          <w:sz w:val="24"/>
          <w:szCs w:val="24"/>
          <w:lang w:eastAsia="ru-RU"/>
        </w:rPr>
        <w:t>Одаряемому</w:t>
      </w:r>
      <w:proofErr w:type="gramEnd"/>
      <w:r w:rsidRPr="00D10B04">
        <w:rPr>
          <w:rFonts w:ascii="Times New Roman" w:eastAsia="Times New Roman" w:hAnsi="Times New Roman" w:cs="Times New Roman"/>
          <w:sz w:val="24"/>
          <w:szCs w:val="24"/>
          <w:lang w:eastAsia="ru-RU"/>
        </w:rPr>
        <w:t xml:space="preserve"> документацию, указанную в </w:t>
      </w:r>
      <w:hyperlink w:anchor="p40" w:history="1">
        <w:r w:rsidRPr="00D10B04">
          <w:rPr>
            <w:rFonts w:ascii="Times New Roman" w:eastAsia="Times New Roman" w:hAnsi="Times New Roman" w:cs="Times New Roman"/>
            <w:color w:val="0000FF"/>
            <w:sz w:val="24"/>
            <w:szCs w:val="24"/>
            <w:lang w:eastAsia="ru-RU"/>
          </w:rPr>
          <w:t>п. 2.2.2</w:t>
        </w:r>
      </w:hyperlink>
      <w:r w:rsidRPr="00D10B04">
        <w:rPr>
          <w:rFonts w:ascii="Times New Roman" w:eastAsia="Times New Roman" w:hAnsi="Times New Roman" w:cs="Times New Roman"/>
          <w:sz w:val="24"/>
          <w:szCs w:val="24"/>
          <w:lang w:eastAsia="ru-RU"/>
        </w:rPr>
        <w:t xml:space="preserve"> настоящего Договора.</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3.3. Настоящий Договор считается заключенным с момента его подписания Сторонами.</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3.4. </w:t>
      </w:r>
      <w:proofErr w:type="gramStart"/>
      <w:r w:rsidRPr="00D10B04">
        <w:rPr>
          <w:rFonts w:ascii="Times New Roman" w:eastAsia="Times New Roman" w:hAnsi="Times New Roman" w:cs="Times New Roman"/>
          <w:sz w:val="24"/>
          <w:szCs w:val="24"/>
          <w:lang w:eastAsia="ru-RU"/>
        </w:rPr>
        <w:t>Расходы, связанные с государственной регистрацией перехода права собственности к Одаряемому, несет Даритель (или:</w:t>
      </w:r>
      <w:proofErr w:type="gramEnd"/>
      <w:r w:rsidRPr="00D10B04">
        <w:rPr>
          <w:rFonts w:ascii="Times New Roman" w:eastAsia="Times New Roman" w:hAnsi="Times New Roman" w:cs="Times New Roman"/>
          <w:sz w:val="24"/>
          <w:szCs w:val="24"/>
          <w:lang w:eastAsia="ru-RU"/>
        </w:rPr>
        <w:t xml:space="preserve"> </w:t>
      </w:r>
      <w:proofErr w:type="gramStart"/>
      <w:r w:rsidRPr="00D10B04">
        <w:rPr>
          <w:rFonts w:ascii="Times New Roman" w:eastAsia="Times New Roman" w:hAnsi="Times New Roman" w:cs="Times New Roman"/>
          <w:sz w:val="24"/>
          <w:szCs w:val="24"/>
          <w:lang w:eastAsia="ru-RU"/>
        </w:rPr>
        <w:t>Одаряемый).</w:t>
      </w:r>
      <w:proofErr w:type="gramEnd"/>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3.5. </w:t>
      </w:r>
      <w:proofErr w:type="gramStart"/>
      <w:r w:rsidRPr="00D10B04">
        <w:rPr>
          <w:rFonts w:ascii="Times New Roman" w:eastAsia="Times New Roman" w:hAnsi="Times New Roman" w:cs="Times New Roman"/>
          <w:sz w:val="24"/>
          <w:szCs w:val="24"/>
          <w:lang w:eastAsia="ru-RU"/>
        </w:rPr>
        <w:t>Право собственности на Квартиру переходит от Дарителя к Одаряемому после государственной регистрации перехода к нему права собственности.</w:t>
      </w:r>
      <w:proofErr w:type="gramEnd"/>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jc w:val="center"/>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4. РАЗРЕШЕНИЕ СПОРОВ</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jc w:val="center"/>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5. ЗАКЛЮЧИТЕЛЬНЫЕ ПОЛОЖЕНИЯ </w:t>
      </w:r>
      <w:hyperlink w:anchor="p100" w:history="1">
        <w:r w:rsidRPr="00D10B04">
          <w:rPr>
            <w:rFonts w:ascii="Times New Roman" w:eastAsia="Times New Roman" w:hAnsi="Times New Roman" w:cs="Times New Roman"/>
            <w:color w:val="0000FF"/>
            <w:sz w:val="24"/>
            <w:szCs w:val="24"/>
            <w:lang w:eastAsia="ru-RU"/>
          </w:rPr>
          <w:t>&lt;6&gt;</w:t>
        </w:r>
      </w:hyperlink>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5.1. Во всем, что не предусмотрено настоящим Договором, Стороны руководствуются действующим законодательством Российской Федерации.</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5.2. Любые изменения и дополнения к настоящему Договору действительны при условии, что они совершены в письменной форме и подписаны обеими Сторонами, являются неотъемлемой составляющей частью настоящего Договора.</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lastRenderedPageBreak/>
        <w:t xml:space="preserve">5.3. </w:t>
      </w:r>
      <w:proofErr w:type="gramStart"/>
      <w:r w:rsidRPr="00D10B04">
        <w:rPr>
          <w:rFonts w:ascii="Times New Roman" w:eastAsia="Times New Roman" w:hAnsi="Times New Roman" w:cs="Times New Roman"/>
          <w:sz w:val="24"/>
          <w:szCs w:val="24"/>
          <w:lang w:eastAsia="ru-RU"/>
        </w:rPr>
        <w:t>Договор составлен в 3 (трех) экземплярах, имеющих равную юридическую силу, один из которых находится у Дарителя, второй - у Одаряемого, третий - в органе регистрации прав.</w:t>
      </w:r>
      <w:proofErr w:type="gramEnd"/>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5.4. Приложение:</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5.4.1. </w:t>
      </w:r>
      <w:hyperlink r:id="rId9" w:history="1">
        <w:r w:rsidRPr="00D10B04">
          <w:rPr>
            <w:rFonts w:ascii="Times New Roman" w:eastAsia="Times New Roman" w:hAnsi="Times New Roman" w:cs="Times New Roman"/>
            <w:color w:val="0000FF"/>
            <w:sz w:val="24"/>
            <w:szCs w:val="24"/>
            <w:lang w:eastAsia="ru-RU"/>
          </w:rPr>
          <w:t>Акт</w:t>
        </w:r>
      </w:hyperlink>
      <w:r w:rsidRPr="00D10B04">
        <w:rPr>
          <w:rFonts w:ascii="Times New Roman" w:eastAsia="Times New Roman" w:hAnsi="Times New Roman" w:cs="Times New Roman"/>
          <w:sz w:val="24"/>
          <w:szCs w:val="24"/>
          <w:lang w:eastAsia="ru-RU"/>
        </w:rPr>
        <w:t xml:space="preserve"> приема-передачи Квартиры (Приложение N ____).</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5.4.2. </w:t>
      </w:r>
      <w:hyperlink r:id="rId10" w:history="1">
        <w:r w:rsidRPr="00D10B04">
          <w:rPr>
            <w:rFonts w:ascii="Times New Roman" w:eastAsia="Times New Roman" w:hAnsi="Times New Roman" w:cs="Times New Roman"/>
            <w:color w:val="0000FF"/>
            <w:sz w:val="24"/>
            <w:szCs w:val="24"/>
            <w:lang w:eastAsia="ru-RU"/>
          </w:rPr>
          <w:t>Выписка</w:t>
        </w:r>
      </w:hyperlink>
      <w:r w:rsidRPr="00D10B04">
        <w:rPr>
          <w:rFonts w:ascii="Times New Roman" w:eastAsia="Times New Roman" w:hAnsi="Times New Roman" w:cs="Times New Roman"/>
          <w:sz w:val="24"/>
          <w:szCs w:val="24"/>
          <w:lang w:eastAsia="ru-RU"/>
        </w:rPr>
        <w:t xml:space="preserve"> из Единого государственного реестра недвижимости от "___"________ ____ г. N ___ (Приложение N ___) </w:t>
      </w:r>
      <w:hyperlink w:anchor="p95" w:history="1">
        <w:r w:rsidRPr="00D10B04">
          <w:rPr>
            <w:rFonts w:ascii="Times New Roman" w:eastAsia="Times New Roman" w:hAnsi="Times New Roman" w:cs="Times New Roman"/>
            <w:color w:val="0000FF"/>
            <w:sz w:val="24"/>
            <w:szCs w:val="24"/>
            <w:lang w:eastAsia="ru-RU"/>
          </w:rPr>
          <w:t>&lt;2&gt;</w:t>
        </w:r>
      </w:hyperlink>
      <w:r w:rsidRPr="00D10B04">
        <w:rPr>
          <w:rFonts w:ascii="Times New Roman" w:eastAsia="Times New Roman" w:hAnsi="Times New Roman" w:cs="Times New Roman"/>
          <w:sz w:val="24"/>
          <w:szCs w:val="24"/>
          <w:lang w:eastAsia="ru-RU"/>
        </w:rPr>
        <w:t>.</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5.4.3. ___________________________________________________.</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jc w:val="center"/>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6. АДРЕСА И ПОДПИСИ СТОРОН</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Даритель: _________________________________________________, пол 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(Ф.И.О.)</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____ года рождения, паспорт серии ___ N _______, выдан ___________________,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дата  выдачи  "___"________ ____ г.,  код  подразделения  ________________,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зарегистрирован по адресу: ___________________________, телефон 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_________________________________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(подпись)</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Одаряемый: ____________________________________________, пол 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(Ф.И.О.)</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____ года рождения, паспорт серии ___ N _______, выдан ___________________,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дата  выдачи  "___"________ ____ г.,  код  подразделения  ________________,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зарегистрирован по адресу: ___________________________, телефон 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____________________________</w:t>
      </w:r>
    </w:p>
    <w:p w:rsidR="00D10B04" w:rsidRPr="00D10B04" w:rsidRDefault="00D10B04" w:rsidP="00D10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0B04">
        <w:rPr>
          <w:rFonts w:ascii="Times New Roman" w:eastAsia="Times New Roman" w:hAnsi="Times New Roman" w:cs="Times New Roman"/>
          <w:sz w:val="24"/>
          <w:szCs w:val="24"/>
          <w:lang w:eastAsia="ru-RU"/>
        </w:rPr>
        <w:t xml:space="preserve">             (подпись)</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Информация для сведения:</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bookmarkStart w:id="1" w:name="p93"/>
      <w:bookmarkEnd w:id="1"/>
      <w:r w:rsidRPr="00D10B04">
        <w:rPr>
          <w:rFonts w:ascii="Times New Roman" w:eastAsia="Times New Roman" w:hAnsi="Times New Roman" w:cs="Times New Roman"/>
          <w:sz w:val="24"/>
          <w:szCs w:val="24"/>
          <w:lang w:eastAsia="ru-RU"/>
        </w:rP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является существенным условием договора (</w:t>
      </w:r>
      <w:hyperlink r:id="rId11" w:history="1">
        <w:r w:rsidRPr="00D10B04">
          <w:rPr>
            <w:rFonts w:ascii="Times New Roman" w:eastAsia="Times New Roman" w:hAnsi="Times New Roman" w:cs="Times New Roman"/>
            <w:color w:val="0000FF"/>
            <w:sz w:val="24"/>
            <w:szCs w:val="24"/>
            <w:lang w:eastAsia="ru-RU"/>
          </w:rPr>
          <w:t>п. 1 ст. 432</w:t>
        </w:r>
      </w:hyperlink>
      <w:r w:rsidRPr="00D10B04">
        <w:rPr>
          <w:rFonts w:ascii="Times New Roman" w:eastAsia="Times New Roman" w:hAnsi="Times New Roman" w:cs="Times New Roman"/>
          <w:sz w:val="24"/>
          <w:szCs w:val="24"/>
          <w:lang w:eastAsia="ru-RU"/>
        </w:rPr>
        <w:t xml:space="preserve"> Гражданского кодекса Российской Федерации).</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xml:space="preserve">В договоре дарения должна быть указана вещь, подлежащая передаче дарителем </w:t>
      </w:r>
      <w:proofErr w:type="gramStart"/>
      <w:r w:rsidRPr="00D10B04">
        <w:rPr>
          <w:rFonts w:ascii="Times New Roman" w:eastAsia="Times New Roman" w:hAnsi="Times New Roman" w:cs="Times New Roman"/>
          <w:sz w:val="24"/>
          <w:szCs w:val="24"/>
          <w:lang w:eastAsia="ru-RU"/>
        </w:rPr>
        <w:t>одаряемому</w:t>
      </w:r>
      <w:proofErr w:type="gramEnd"/>
      <w:r w:rsidRPr="00D10B04">
        <w:rPr>
          <w:rFonts w:ascii="Times New Roman" w:eastAsia="Times New Roman" w:hAnsi="Times New Roman" w:cs="Times New Roman"/>
          <w:sz w:val="24"/>
          <w:szCs w:val="24"/>
          <w:lang w:eastAsia="ru-RU"/>
        </w:rPr>
        <w:t xml:space="preserve"> (</w:t>
      </w:r>
      <w:hyperlink r:id="rId12" w:history="1">
        <w:r w:rsidRPr="00D10B04">
          <w:rPr>
            <w:rFonts w:ascii="Times New Roman" w:eastAsia="Times New Roman" w:hAnsi="Times New Roman" w:cs="Times New Roman"/>
            <w:color w:val="0000FF"/>
            <w:sz w:val="24"/>
            <w:szCs w:val="24"/>
            <w:lang w:eastAsia="ru-RU"/>
          </w:rPr>
          <w:t>п. 1 ст. 572</w:t>
        </w:r>
      </w:hyperlink>
      <w:r w:rsidRPr="00D10B04">
        <w:rPr>
          <w:rFonts w:ascii="Times New Roman" w:eastAsia="Times New Roman" w:hAnsi="Times New Roman" w:cs="Times New Roman"/>
          <w:sz w:val="24"/>
          <w:szCs w:val="24"/>
          <w:lang w:eastAsia="ru-RU"/>
        </w:rPr>
        <w:t xml:space="preserve"> Гражданского кодекса Российской Федерации).</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bookmarkStart w:id="2" w:name="p95"/>
      <w:bookmarkEnd w:id="2"/>
      <w:r w:rsidRPr="00D10B04">
        <w:rPr>
          <w:rFonts w:ascii="Times New Roman" w:eastAsia="Times New Roman" w:hAnsi="Times New Roman" w:cs="Times New Roman"/>
          <w:sz w:val="24"/>
          <w:szCs w:val="24"/>
          <w:lang w:eastAsia="ru-RU"/>
        </w:rPr>
        <w:t>&lt;2&gt;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13" w:history="1">
        <w:r w:rsidRPr="00D10B04">
          <w:rPr>
            <w:rFonts w:ascii="Times New Roman" w:eastAsia="Times New Roman" w:hAnsi="Times New Roman" w:cs="Times New Roman"/>
            <w:color w:val="0000FF"/>
            <w:sz w:val="24"/>
            <w:szCs w:val="24"/>
            <w:lang w:eastAsia="ru-RU"/>
          </w:rPr>
          <w:t>ч. 1 ст. 28</w:t>
        </w:r>
      </w:hyperlink>
      <w:r w:rsidRPr="00D10B04">
        <w:rPr>
          <w:rFonts w:ascii="Times New Roman" w:eastAsia="Times New Roman" w:hAnsi="Times New Roman" w:cs="Times New Roman"/>
          <w:sz w:val="24"/>
          <w:szCs w:val="24"/>
          <w:lang w:eastAsia="ru-RU"/>
        </w:rPr>
        <w:t xml:space="preserve"> Федерального закона от 13.07.2015 N 218-ФЗ "О государственной регистрации недвижимости").</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bookmarkStart w:id="3" w:name="p96"/>
      <w:bookmarkEnd w:id="3"/>
      <w:r w:rsidRPr="00D10B04">
        <w:rPr>
          <w:rFonts w:ascii="Times New Roman" w:eastAsia="Times New Roman" w:hAnsi="Times New Roman" w:cs="Times New Roman"/>
          <w:sz w:val="24"/>
          <w:szCs w:val="24"/>
          <w:lang w:eastAsia="ru-RU"/>
        </w:rPr>
        <w:t xml:space="preserve">&lt;3&gt;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w:t>
      </w:r>
      <w:hyperlink r:id="rId14" w:history="1">
        <w:r w:rsidRPr="00D10B04">
          <w:rPr>
            <w:rFonts w:ascii="Times New Roman" w:eastAsia="Times New Roman" w:hAnsi="Times New Roman" w:cs="Times New Roman"/>
            <w:color w:val="0000FF"/>
            <w:sz w:val="24"/>
            <w:szCs w:val="24"/>
            <w:lang w:eastAsia="ru-RU"/>
          </w:rPr>
          <w:t>кодексом</w:t>
        </w:r>
      </w:hyperlink>
      <w:r w:rsidRPr="00D10B04">
        <w:rPr>
          <w:rFonts w:ascii="Times New Roman" w:eastAsia="Times New Roman" w:hAnsi="Times New Roman" w:cs="Times New Roman"/>
          <w:sz w:val="24"/>
          <w:szCs w:val="24"/>
          <w:lang w:eastAsia="ru-RU"/>
        </w:rPr>
        <w:t xml:space="preserve"> Российской Федерации и иными законами (</w:t>
      </w:r>
      <w:hyperlink r:id="rId15" w:history="1">
        <w:r w:rsidRPr="00D10B04">
          <w:rPr>
            <w:rFonts w:ascii="Times New Roman" w:eastAsia="Times New Roman" w:hAnsi="Times New Roman" w:cs="Times New Roman"/>
            <w:color w:val="0000FF"/>
            <w:sz w:val="24"/>
            <w:szCs w:val="24"/>
            <w:lang w:eastAsia="ru-RU"/>
          </w:rPr>
          <w:t>п. 1 ст. 131</w:t>
        </w:r>
      </w:hyperlink>
      <w:r w:rsidRPr="00D10B04">
        <w:rPr>
          <w:rFonts w:ascii="Times New Roman" w:eastAsia="Times New Roman" w:hAnsi="Times New Roman" w:cs="Times New Roman"/>
          <w:sz w:val="24"/>
          <w:szCs w:val="24"/>
          <w:lang w:eastAsia="ru-RU"/>
        </w:rPr>
        <w:t xml:space="preserve"> Гражданского кодекса Российской Федерации).</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bookmarkStart w:id="4" w:name="p97"/>
      <w:bookmarkEnd w:id="4"/>
      <w:r w:rsidRPr="00D10B04">
        <w:rPr>
          <w:rFonts w:ascii="Times New Roman" w:eastAsia="Times New Roman" w:hAnsi="Times New Roman" w:cs="Times New Roman"/>
          <w:sz w:val="24"/>
          <w:szCs w:val="24"/>
          <w:lang w:eastAsia="ru-RU"/>
        </w:rPr>
        <w:t xml:space="preserve">&lt;4&gt; Случаи отмены дарения указаны в </w:t>
      </w:r>
      <w:hyperlink r:id="rId16" w:history="1">
        <w:r w:rsidRPr="00D10B04">
          <w:rPr>
            <w:rFonts w:ascii="Times New Roman" w:eastAsia="Times New Roman" w:hAnsi="Times New Roman" w:cs="Times New Roman"/>
            <w:color w:val="0000FF"/>
            <w:sz w:val="24"/>
            <w:szCs w:val="24"/>
            <w:lang w:eastAsia="ru-RU"/>
          </w:rPr>
          <w:t>п. 2 ст. 578</w:t>
        </w:r>
      </w:hyperlink>
      <w:r w:rsidRPr="00D10B04">
        <w:rPr>
          <w:rFonts w:ascii="Times New Roman" w:eastAsia="Times New Roman" w:hAnsi="Times New Roman" w:cs="Times New Roman"/>
          <w:sz w:val="24"/>
          <w:szCs w:val="24"/>
          <w:lang w:eastAsia="ru-RU"/>
        </w:rPr>
        <w:t xml:space="preserve"> Гражданского кодекса Российской Федерации.</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lastRenderedPageBreak/>
        <w:t>Кроме того, в договоре дарения может быть обусловлено право дарителя отменить дарение в случае, если он переживет одаряемого (</w:t>
      </w:r>
      <w:hyperlink r:id="rId17" w:history="1">
        <w:r w:rsidRPr="00D10B04">
          <w:rPr>
            <w:rFonts w:ascii="Times New Roman" w:eastAsia="Times New Roman" w:hAnsi="Times New Roman" w:cs="Times New Roman"/>
            <w:color w:val="0000FF"/>
            <w:sz w:val="24"/>
            <w:szCs w:val="24"/>
            <w:lang w:eastAsia="ru-RU"/>
          </w:rPr>
          <w:t>п. 4 ст. 578</w:t>
        </w:r>
      </w:hyperlink>
      <w:r w:rsidRPr="00D10B04">
        <w:rPr>
          <w:rFonts w:ascii="Times New Roman" w:eastAsia="Times New Roman" w:hAnsi="Times New Roman" w:cs="Times New Roman"/>
          <w:sz w:val="24"/>
          <w:szCs w:val="24"/>
          <w:lang w:eastAsia="ru-RU"/>
        </w:rPr>
        <w:t xml:space="preserve"> Гражданского кодекса Российской Федерации).</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bookmarkStart w:id="5" w:name="p99"/>
      <w:bookmarkEnd w:id="5"/>
      <w:r w:rsidRPr="00D10B04">
        <w:rPr>
          <w:rFonts w:ascii="Times New Roman" w:eastAsia="Times New Roman" w:hAnsi="Times New Roman" w:cs="Times New Roman"/>
          <w:sz w:val="24"/>
          <w:szCs w:val="24"/>
          <w:lang w:eastAsia="ru-RU"/>
        </w:rPr>
        <w:t xml:space="preserve">&lt;5&gt; В силу </w:t>
      </w:r>
      <w:hyperlink r:id="rId18" w:history="1">
        <w:r w:rsidRPr="00D10B04">
          <w:rPr>
            <w:rFonts w:ascii="Times New Roman" w:eastAsia="Times New Roman" w:hAnsi="Times New Roman" w:cs="Times New Roman"/>
            <w:color w:val="0000FF"/>
            <w:sz w:val="24"/>
            <w:szCs w:val="24"/>
            <w:lang w:eastAsia="ru-RU"/>
          </w:rPr>
          <w:t>п. 2 ст. 573</w:t>
        </w:r>
      </w:hyperlink>
      <w:r w:rsidRPr="00D10B04">
        <w:rPr>
          <w:rFonts w:ascii="Times New Roman" w:eastAsia="Times New Roman" w:hAnsi="Times New Roman" w:cs="Times New Roman"/>
          <w:sz w:val="24"/>
          <w:szCs w:val="24"/>
          <w:lang w:eastAsia="ru-RU"/>
        </w:rPr>
        <w:t xml:space="preserve"> Гражданского кодекса Российской Федерации, если договор дарения заключен в письменной форме, отказ от дара должен быть совершен также в письменной форме.</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bookmarkStart w:id="6" w:name="p100"/>
      <w:bookmarkEnd w:id="6"/>
      <w:proofErr w:type="gramStart"/>
      <w:r w:rsidRPr="00D10B04">
        <w:rPr>
          <w:rFonts w:ascii="Times New Roman" w:eastAsia="Times New Roman" w:hAnsi="Times New Roman" w:cs="Times New Roman"/>
          <w:sz w:val="24"/>
          <w:szCs w:val="24"/>
          <w:lang w:eastAsia="ru-RU"/>
        </w:rPr>
        <w:t>&lt;6&gt;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D10B04">
        <w:rPr>
          <w:rFonts w:ascii="Times New Roman" w:eastAsia="Times New Roman" w:hAnsi="Times New Roman" w:cs="Times New Roman"/>
          <w:sz w:val="24"/>
          <w:szCs w:val="24"/>
          <w:lang w:eastAsia="ru-RU"/>
        </w:rPr>
        <w:fldChar w:fldCharType="begin"/>
      </w:r>
      <w:r w:rsidRPr="00D10B04">
        <w:rPr>
          <w:rFonts w:ascii="Times New Roman" w:eastAsia="Times New Roman" w:hAnsi="Times New Roman" w:cs="Times New Roman"/>
          <w:sz w:val="24"/>
          <w:szCs w:val="24"/>
          <w:lang w:eastAsia="ru-RU"/>
        </w:rPr>
        <w:instrText xml:space="preserve"> HYPERLINK "https://login.consultant.ru/link/?rnd=303A01C72AB39C6ED7235AE8AFB840CF&amp;req=doc&amp;base=LAW&amp;n=300822&amp;dst=102050&amp;fld=134&amp;REFFIELD=134&amp;REFDST=100057&amp;REFDOC=3485&amp;REFBASE=PAP&amp;stat=refcode%3D10881%3Bdstident%3D102050%3Bindex%3D100&amp;date=05.04.2019" </w:instrText>
      </w:r>
      <w:r w:rsidRPr="00D10B04">
        <w:rPr>
          <w:rFonts w:ascii="Times New Roman" w:eastAsia="Times New Roman" w:hAnsi="Times New Roman" w:cs="Times New Roman"/>
          <w:sz w:val="24"/>
          <w:szCs w:val="24"/>
          <w:lang w:eastAsia="ru-RU"/>
        </w:rPr>
        <w:fldChar w:fldCharType="separate"/>
      </w:r>
      <w:r w:rsidRPr="00D10B04">
        <w:rPr>
          <w:rFonts w:ascii="Times New Roman" w:eastAsia="Times New Roman" w:hAnsi="Times New Roman" w:cs="Times New Roman"/>
          <w:color w:val="0000FF"/>
          <w:sz w:val="24"/>
          <w:szCs w:val="24"/>
          <w:lang w:eastAsia="ru-RU"/>
        </w:rPr>
        <w:t>абз</w:t>
      </w:r>
      <w:proofErr w:type="spellEnd"/>
      <w:r w:rsidRPr="00D10B04">
        <w:rPr>
          <w:rFonts w:ascii="Times New Roman" w:eastAsia="Times New Roman" w:hAnsi="Times New Roman" w:cs="Times New Roman"/>
          <w:color w:val="0000FF"/>
          <w:sz w:val="24"/>
          <w:szCs w:val="24"/>
          <w:lang w:eastAsia="ru-RU"/>
        </w:rPr>
        <w:t>. 2 п. 1 ст. 432</w:t>
      </w:r>
      <w:r w:rsidRPr="00D10B04">
        <w:rPr>
          <w:rFonts w:ascii="Times New Roman" w:eastAsia="Times New Roman" w:hAnsi="Times New Roman" w:cs="Times New Roman"/>
          <w:sz w:val="24"/>
          <w:szCs w:val="24"/>
          <w:lang w:eastAsia="ru-RU"/>
        </w:rPr>
        <w:fldChar w:fldCharType="end"/>
      </w:r>
      <w:r w:rsidRPr="00D10B04">
        <w:rPr>
          <w:rFonts w:ascii="Times New Roman" w:eastAsia="Times New Roman" w:hAnsi="Times New Roman" w:cs="Times New Roman"/>
          <w:sz w:val="24"/>
          <w:szCs w:val="24"/>
          <w:lang w:eastAsia="ru-RU"/>
        </w:rPr>
        <w:t xml:space="preserve"> Гражданского кодекса Российской Федерации).</w:t>
      </w:r>
      <w:proofErr w:type="gramEnd"/>
      <w:r w:rsidRPr="00D10B04">
        <w:rPr>
          <w:rFonts w:ascii="Times New Roman" w:eastAsia="Times New Roman" w:hAnsi="Times New Roman" w:cs="Times New Roman"/>
          <w:sz w:val="24"/>
          <w:szCs w:val="24"/>
          <w:lang w:eastAsia="ru-RU"/>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D10B04" w:rsidRPr="00D10B04" w:rsidRDefault="00D10B04" w:rsidP="00D10B04">
      <w:pPr>
        <w:spacing w:after="0" w:line="240" w:lineRule="auto"/>
        <w:ind w:firstLine="540"/>
        <w:jc w:val="both"/>
        <w:rPr>
          <w:rFonts w:ascii="Verdana" w:eastAsia="Times New Roman" w:hAnsi="Verdana" w:cs="Times New Roman"/>
          <w:sz w:val="21"/>
          <w:szCs w:val="21"/>
          <w:lang w:eastAsia="ru-RU"/>
        </w:rPr>
      </w:pPr>
      <w:r w:rsidRPr="00D10B04">
        <w:rPr>
          <w:rFonts w:ascii="Times New Roman" w:eastAsia="Times New Roman" w:hAnsi="Times New Roman" w:cs="Times New Roman"/>
          <w:sz w:val="24"/>
          <w:szCs w:val="24"/>
          <w:lang w:eastAsia="ru-RU"/>
        </w:rPr>
        <w:t> </w:t>
      </w:r>
    </w:p>
    <w:p w:rsidR="00EB2827" w:rsidRDefault="00EB2827">
      <w:bookmarkStart w:id="7" w:name="_GoBack"/>
      <w:bookmarkEnd w:id="7"/>
    </w:p>
    <w:sectPr w:rsidR="00EB2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04"/>
    <w:rsid w:val="000455A7"/>
    <w:rsid w:val="00067A6C"/>
    <w:rsid w:val="00103383"/>
    <w:rsid w:val="001E3A62"/>
    <w:rsid w:val="001E5E6A"/>
    <w:rsid w:val="001F637A"/>
    <w:rsid w:val="00230C17"/>
    <w:rsid w:val="00292CF2"/>
    <w:rsid w:val="002A37B4"/>
    <w:rsid w:val="002A6252"/>
    <w:rsid w:val="002C566B"/>
    <w:rsid w:val="002C7A73"/>
    <w:rsid w:val="002E1A7D"/>
    <w:rsid w:val="002E744C"/>
    <w:rsid w:val="003338D0"/>
    <w:rsid w:val="00356BA4"/>
    <w:rsid w:val="00385C94"/>
    <w:rsid w:val="003901CD"/>
    <w:rsid w:val="003B58C5"/>
    <w:rsid w:val="003F73ED"/>
    <w:rsid w:val="004674E7"/>
    <w:rsid w:val="004A2AAB"/>
    <w:rsid w:val="004F5968"/>
    <w:rsid w:val="00502DBF"/>
    <w:rsid w:val="00526765"/>
    <w:rsid w:val="005F7004"/>
    <w:rsid w:val="00656E79"/>
    <w:rsid w:val="00683EAE"/>
    <w:rsid w:val="006D76C0"/>
    <w:rsid w:val="006E1710"/>
    <w:rsid w:val="0070020A"/>
    <w:rsid w:val="00720B40"/>
    <w:rsid w:val="0074212F"/>
    <w:rsid w:val="007A1F94"/>
    <w:rsid w:val="007F67D5"/>
    <w:rsid w:val="00807EC8"/>
    <w:rsid w:val="008909B0"/>
    <w:rsid w:val="008956F0"/>
    <w:rsid w:val="008969ED"/>
    <w:rsid w:val="008C2534"/>
    <w:rsid w:val="008D2179"/>
    <w:rsid w:val="009175A7"/>
    <w:rsid w:val="0095719E"/>
    <w:rsid w:val="00981E7A"/>
    <w:rsid w:val="009A6C18"/>
    <w:rsid w:val="009F7329"/>
    <w:rsid w:val="00A0735F"/>
    <w:rsid w:val="00A34497"/>
    <w:rsid w:val="00A4356C"/>
    <w:rsid w:val="00AD487B"/>
    <w:rsid w:val="00B25B85"/>
    <w:rsid w:val="00B47A96"/>
    <w:rsid w:val="00B639DB"/>
    <w:rsid w:val="00B934AE"/>
    <w:rsid w:val="00BB0D50"/>
    <w:rsid w:val="00BD1603"/>
    <w:rsid w:val="00BF2887"/>
    <w:rsid w:val="00C017BF"/>
    <w:rsid w:val="00C10D34"/>
    <w:rsid w:val="00C2027F"/>
    <w:rsid w:val="00C411B2"/>
    <w:rsid w:val="00C663BD"/>
    <w:rsid w:val="00CF2EBE"/>
    <w:rsid w:val="00D10B04"/>
    <w:rsid w:val="00D16FA7"/>
    <w:rsid w:val="00D60036"/>
    <w:rsid w:val="00D6508E"/>
    <w:rsid w:val="00DB1CD0"/>
    <w:rsid w:val="00DD1E38"/>
    <w:rsid w:val="00DE4CA1"/>
    <w:rsid w:val="00E3070E"/>
    <w:rsid w:val="00E838F9"/>
    <w:rsid w:val="00EB2827"/>
    <w:rsid w:val="00F7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45795">
      <w:bodyDiv w:val="1"/>
      <w:marLeft w:val="0"/>
      <w:marRight w:val="0"/>
      <w:marTop w:val="0"/>
      <w:marBottom w:val="0"/>
      <w:divBdr>
        <w:top w:val="none" w:sz="0" w:space="0" w:color="auto"/>
        <w:left w:val="none" w:sz="0" w:space="0" w:color="auto"/>
        <w:bottom w:val="none" w:sz="0" w:space="0" w:color="auto"/>
        <w:right w:val="none" w:sz="0" w:space="0" w:color="auto"/>
      </w:divBdr>
      <w:divsChild>
        <w:div w:id="53895951">
          <w:marLeft w:val="0"/>
          <w:marRight w:val="0"/>
          <w:marTop w:val="121"/>
          <w:marBottom w:val="0"/>
          <w:divBdr>
            <w:top w:val="none" w:sz="0" w:space="0" w:color="auto"/>
            <w:left w:val="none" w:sz="0" w:space="0" w:color="auto"/>
            <w:bottom w:val="none" w:sz="0" w:space="0" w:color="auto"/>
            <w:right w:val="none" w:sz="0" w:space="0" w:color="auto"/>
          </w:divBdr>
        </w:div>
        <w:div w:id="1596403935">
          <w:marLeft w:val="0"/>
          <w:marRight w:val="0"/>
          <w:marTop w:val="121"/>
          <w:marBottom w:val="0"/>
          <w:divBdr>
            <w:top w:val="none" w:sz="0" w:space="0" w:color="auto"/>
            <w:left w:val="none" w:sz="0" w:space="0" w:color="auto"/>
            <w:bottom w:val="none" w:sz="0" w:space="0" w:color="auto"/>
            <w:right w:val="none" w:sz="0" w:space="0" w:color="auto"/>
          </w:divBdr>
        </w:div>
        <w:div w:id="1874725789">
          <w:marLeft w:val="0"/>
          <w:marRight w:val="0"/>
          <w:marTop w:val="121"/>
          <w:marBottom w:val="0"/>
          <w:divBdr>
            <w:top w:val="none" w:sz="0" w:space="0" w:color="auto"/>
            <w:left w:val="none" w:sz="0" w:space="0" w:color="auto"/>
            <w:bottom w:val="none" w:sz="0" w:space="0" w:color="auto"/>
            <w:right w:val="none" w:sz="0" w:space="0" w:color="auto"/>
          </w:divBdr>
        </w:div>
        <w:div w:id="316542180">
          <w:marLeft w:val="0"/>
          <w:marRight w:val="0"/>
          <w:marTop w:val="121"/>
          <w:marBottom w:val="0"/>
          <w:divBdr>
            <w:top w:val="none" w:sz="0" w:space="0" w:color="auto"/>
            <w:left w:val="none" w:sz="0" w:space="0" w:color="auto"/>
            <w:bottom w:val="none" w:sz="0" w:space="0" w:color="auto"/>
            <w:right w:val="none" w:sz="0" w:space="0" w:color="auto"/>
          </w:divBdr>
        </w:div>
        <w:div w:id="183905956">
          <w:marLeft w:val="0"/>
          <w:marRight w:val="0"/>
          <w:marTop w:val="121"/>
          <w:marBottom w:val="0"/>
          <w:divBdr>
            <w:top w:val="none" w:sz="0" w:space="0" w:color="auto"/>
            <w:left w:val="none" w:sz="0" w:space="0" w:color="auto"/>
            <w:bottom w:val="none" w:sz="0" w:space="0" w:color="auto"/>
            <w:right w:val="none" w:sz="0" w:space="0" w:color="auto"/>
          </w:divBdr>
        </w:div>
        <w:div w:id="1442141786">
          <w:marLeft w:val="0"/>
          <w:marRight w:val="0"/>
          <w:marTop w:val="121"/>
          <w:marBottom w:val="0"/>
          <w:divBdr>
            <w:top w:val="none" w:sz="0" w:space="0" w:color="auto"/>
            <w:left w:val="none" w:sz="0" w:space="0" w:color="auto"/>
            <w:bottom w:val="none" w:sz="0" w:space="0" w:color="auto"/>
            <w:right w:val="none" w:sz="0" w:space="0" w:color="auto"/>
          </w:divBdr>
        </w:div>
        <w:div w:id="1511409416">
          <w:marLeft w:val="0"/>
          <w:marRight w:val="0"/>
          <w:marTop w:val="121"/>
          <w:marBottom w:val="0"/>
          <w:divBdr>
            <w:top w:val="none" w:sz="0" w:space="0" w:color="auto"/>
            <w:left w:val="none" w:sz="0" w:space="0" w:color="auto"/>
            <w:bottom w:val="none" w:sz="0" w:space="0" w:color="auto"/>
            <w:right w:val="none" w:sz="0" w:space="0" w:color="auto"/>
          </w:divBdr>
        </w:div>
        <w:div w:id="394865223">
          <w:marLeft w:val="0"/>
          <w:marRight w:val="0"/>
          <w:marTop w:val="121"/>
          <w:marBottom w:val="0"/>
          <w:divBdr>
            <w:top w:val="none" w:sz="0" w:space="0" w:color="auto"/>
            <w:left w:val="none" w:sz="0" w:space="0" w:color="auto"/>
            <w:bottom w:val="none" w:sz="0" w:space="0" w:color="auto"/>
            <w:right w:val="none" w:sz="0" w:space="0" w:color="auto"/>
          </w:divBdr>
        </w:div>
        <w:div w:id="1920284435">
          <w:marLeft w:val="0"/>
          <w:marRight w:val="0"/>
          <w:marTop w:val="121"/>
          <w:marBottom w:val="0"/>
          <w:divBdr>
            <w:top w:val="none" w:sz="0" w:space="0" w:color="auto"/>
            <w:left w:val="none" w:sz="0" w:space="0" w:color="auto"/>
            <w:bottom w:val="none" w:sz="0" w:space="0" w:color="auto"/>
            <w:right w:val="none" w:sz="0" w:space="0" w:color="auto"/>
          </w:divBdr>
        </w:div>
        <w:div w:id="1916545196">
          <w:marLeft w:val="0"/>
          <w:marRight w:val="0"/>
          <w:marTop w:val="121"/>
          <w:marBottom w:val="0"/>
          <w:divBdr>
            <w:top w:val="none" w:sz="0" w:space="0" w:color="auto"/>
            <w:left w:val="none" w:sz="0" w:space="0" w:color="auto"/>
            <w:bottom w:val="none" w:sz="0" w:space="0" w:color="auto"/>
            <w:right w:val="none" w:sz="0" w:space="0" w:color="auto"/>
          </w:divBdr>
        </w:div>
        <w:div w:id="1336223799">
          <w:marLeft w:val="0"/>
          <w:marRight w:val="0"/>
          <w:marTop w:val="121"/>
          <w:marBottom w:val="0"/>
          <w:divBdr>
            <w:top w:val="none" w:sz="0" w:space="0" w:color="auto"/>
            <w:left w:val="none" w:sz="0" w:space="0" w:color="auto"/>
            <w:bottom w:val="none" w:sz="0" w:space="0" w:color="auto"/>
            <w:right w:val="none" w:sz="0" w:space="0" w:color="auto"/>
          </w:divBdr>
        </w:div>
        <w:div w:id="1666516120">
          <w:marLeft w:val="0"/>
          <w:marRight w:val="0"/>
          <w:marTop w:val="121"/>
          <w:marBottom w:val="0"/>
          <w:divBdr>
            <w:top w:val="none" w:sz="0" w:space="0" w:color="auto"/>
            <w:left w:val="none" w:sz="0" w:space="0" w:color="auto"/>
            <w:bottom w:val="none" w:sz="0" w:space="0" w:color="auto"/>
            <w:right w:val="none" w:sz="0" w:space="0" w:color="auto"/>
          </w:divBdr>
        </w:div>
        <w:div w:id="1020820360">
          <w:marLeft w:val="0"/>
          <w:marRight w:val="0"/>
          <w:marTop w:val="121"/>
          <w:marBottom w:val="0"/>
          <w:divBdr>
            <w:top w:val="none" w:sz="0" w:space="0" w:color="auto"/>
            <w:left w:val="none" w:sz="0" w:space="0" w:color="auto"/>
            <w:bottom w:val="none" w:sz="0" w:space="0" w:color="auto"/>
            <w:right w:val="none" w:sz="0" w:space="0" w:color="auto"/>
          </w:divBdr>
        </w:div>
        <w:div w:id="848953957">
          <w:marLeft w:val="0"/>
          <w:marRight w:val="0"/>
          <w:marTop w:val="121"/>
          <w:marBottom w:val="0"/>
          <w:divBdr>
            <w:top w:val="none" w:sz="0" w:space="0" w:color="auto"/>
            <w:left w:val="none" w:sz="0" w:space="0" w:color="auto"/>
            <w:bottom w:val="none" w:sz="0" w:space="0" w:color="auto"/>
            <w:right w:val="none" w:sz="0" w:space="0" w:color="auto"/>
          </w:divBdr>
        </w:div>
        <w:div w:id="1465267458">
          <w:marLeft w:val="0"/>
          <w:marRight w:val="0"/>
          <w:marTop w:val="121"/>
          <w:marBottom w:val="0"/>
          <w:divBdr>
            <w:top w:val="none" w:sz="0" w:space="0" w:color="auto"/>
            <w:left w:val="none" w:sz="0" w:space="0" w:color="auto"/>
            <w:bottom w:val="none" w:sz="0" w:space="0" w:color="auto"/>
            <w:right w:val="none" w:sz="0" w:space="0" w:color="auto"/>
          </w:divBdr>
        </w:div>
        <w:div w:id="425467464">
          <w:marLeft w:val="0"/>
          <w:marRight w:val="0"/>
          <w:marTop w:val="121"/>
          <w:marBottom w:val="0"/>
          <w:divBdr>
            <w:top w:val="none" w:sz="0" w:space="0" w:color="auto"/>
            <w:left w:val="none" w:sz="0" w:space="0" w:color="auto"/>
            <w:bottom w:val="none" w:sz="0" w:space="0" w:color="auto"/>
            <w:right w:val="none" w:sz="0" w:space="0" w:color="auto"/>
          </w:divBdr>
        </w:div>
        <w:div w:id="1397052771">
          <w:marLeft w:val="0"/>
          <w:marRight w:val="0"/>
          <w:marTop w:val="121"/>
          <w:marBottom w:val="0"/>
          <w:divBdr>
            <w:top w:val="none" w:sz="0" w:space="0" w:color="auto"/>
            <w:left w:val="none" w:sz="0" w:space="0" w:color="auto"/>
            <w:bottom w:val="none" w:sz="0" w:space="0" w:color="auto"/>
            <w:right w:val="none" w:sz="0" w:space="0" w:color="auto"/>
          </w:divBdr>
        </w:div>
        <w:div w:id="1341815912">
          <w:marLeft w:val="0"/>
          <w:marRight w:val="0"/>
          <w:marTop w:val="121"/>
          <w:marBottom w:val="0"/>
          <w:divBdr>
            <w:top w:val="none" w:sz="0" w:space="0" w:color="auto"/>
            <w:left w:val="none" w:sz="0" w:space="0" w:color="auto"/>
            <w:bottom w:val="none" w:sz="0" w:space="0" w:color="auto"/>
            <w:right w:val="none" w:sz="0" w:space="0" w:color="auto"/>
          </w:divBdr>
        </w:div>
        <w:div w:id="1235361281">
          <w:marLeft w:val="0"/>
          <w:marRight w:val="0"/>
          <w:marTop w:val="121"/>
          <w:marBottom w:val="0"/>
          <w:divBdr>
            <w:top w:val="none" w:sz="0" w:space="0" w:color="auto"/>
            <w:left w:val="none" w:sz="0" w:space="0" w:color="auto"/>
            <w:bottom w:val="none" w:sz="0" w:space="0" w:color="auto"/>
            <w:right w:val="none" w:sz="0" w:space="0" w:color="auto"/>
          </w:divBdr>
        </w:div>
        <w:div w:id="691733315">
          <w:marLeft w:val="0"/>
          <w:marRight w:val="0"/>
          <w:marTop w:val="121"/>
          <w:marBottom w:val="0"/>
          <w:divBdr>
            <w:top w:val="none" w:sz="0" w:space="0" w:color="auto"/>
            <w:left w:val="none" w:sz="0" w:space="0" w:color="auto"/>
            <w:bottom w:val="none" w:sz="0" w:space="0" w:color="auto"/>
            <w:right w:val="none" w:sz="0" w:space="0" w:color="auto"/>
          </w:divBdr>
        </w:div>
        <w:div w:id="485785569">
          <w:marLeft w:val="0"/>
          <w:marRight w:val="0"/>
          <w:marTop w:val="121"/>
          <w:marBottom w:val="0"/>
          <w:divBdr>
            <w:top w:val="none" w:sz="0" w:space="0" w:color="auto"/>
            <w:left w:val="none" w:sz="0" w:space="0" w:color="auto"/>
            <w:bottom w:val="none" w:sz="0" w:space="0" w:color="auto"/>
            <w:right w:val="none" w:sz="0" w:space="0" w:color="auto"/>
          </w:divBdr>
        </w:div>
        <w:div w:id="144055524">
          <w:marLeft w:val="0"/>
          <w:marRight w:val="0"/>
          <w:marTop w:val="121"/>
          <w:marBottom w:val="0"/>
          <w:divBdr>
            <w:top w:val="none" w:sz="0" w:space="0" w:color="auto"/>
            <w:left w:val="none" w:sz="0" w:space="0" w:color="auto"/>
            <w:bottom w:val="none" w:sz="0" w:space="0" w:color="auto"/>
            <w:right w:val="none" w:sz="0" w:space="0" w:color="auto"/>
          </w:divBdr>
        </w:div>
        <w:div w:id="1886943498">
          <w:marLeft w:val="0"/>
          <w:marRight w:val="0"/>
          <w:marTop w:val="121"/>
          <w:marBottom w:val="0"/>
          <w:divBdr>
            <w:top w:val="none" w:sz="0" w:space="0" w:color="auto"/>
            <w:left w:val="none" w:sz="0" w:space="0" w:color="auto"/>
            <w:bottom w:val="none" w:sz="0" w:space="0" w:color="auto"/>
            <w:right w:val="none" w:sz="0" w:space="0" w:color="auto"/>
          </w:divBdr>
        </w:div>
        <w:div w:id="781070823">
          <w:marLeft w:val="0"/>
          <w:marRight w:val="0"/>
          <w:marTop w:val="121"/>
          <w:marBottom w:val="0"/>
          <w:divBdr>
            <w:top w:val="none" w:sz="0" w:space="0" w:color="auto"/>
            <w:left w:val="none" w:sz="0" w:space="0" w:color="auto"/>
            <w:bottom w:val="none" w:sz="0" w:space="0" w:color="auto"/>
            <w:right w:val="none" w:sz="0" w:space="0" w:color="auto"/>
          </w:divBdr>
        </w:div>
        <w:div w:id="58599037">
          <w:marLeft w:val="0"/>
          <w:marRight w:val="0"/>
          <w:marTop w:val="121"/>
          <w:marBottom w:val="0"/>
          <w:divBdr>
            <w:top w:val="none" w:sz="0" w:space="0" w:color="auto"/>
            <w:left w:val="none" w:sz="0" w:space="0" w:color="auto"/>
            <w:bottom w:val="none" w:sz="0" w:space="0" w:color="auto"/>
            <w:right w:val="none" w:sz="0" w:space="0" w:color="auto"/>
          </w:divBdr>
        </w:div>
        <w:div w:id="726995873">
          <w:marLeft w:val="0"/>
          <w:marRight w:val="0"/>
          <w:marTop w:val="121"/>
          <w:marBottom w:val="0"/>
          <w:divBdr>
            <w:top w:val="none" w:sz="0" w:space="0" w:color="auto"/>
            <w:left w:val="none" w:sz="0" w:space="0" w:color="auto"/>
            <w:bottom w:val="none" w:sz="0" w:space="0" w:color="auto"/>
            <w:right w:val="none" w:sz="0" w:space="0" w:color="auto"/>
          </w:divBdr>
        </w:div>
        <w:div w:id="45952434">
          <w:marLeft w:val="0"/>
          <w:marRight w:val="0"/>
          <w:marTop w:val="121"/>
          <w:marBottom w:val="0"/>
          <w:divBdr>
            <w:top w:val="none" w:sz="0" w:space="0" w:color="auto"/>
            <w:left w:val="none" w:sz="0" w:space="0" w:color="auto"/>
            <w:bottom w:val="none" w:sz="0" w:space="0" w:color="auto"/>
            <w:right w:val="none" w:sz="0" w:space="0" w:color="auto"/>
          </w:divBdr>
        </w:div>
        <w:div w:id="739670802">
          <w:marLeft w:val="0"/>
          <w:marRight w:val="0"/>
          <w:marTop w:val="121"/>
          <w:marBottom w:val="0"/>
          <w:divBdr>
            <w:top w:val="none" w:sz="0" w:space="0" w:color="auto"/>
            <w:left w:val="none" w:sz="0" w:space="0" w:color="auto"/>
            <w:bottom w:val="none" w:sz="0" w:space="0" w:color="auto"/>
            <w:right w:val="none" w:sz="0" w:space="0" w:color="auto"/>
          </w:divBdr>
        </w:div>
        <w:div w:id="344526748">
          <w:marLeft w:val="0"/>
          <w:marRight w:val="0"/>
          <w:marTop w:val="121"/>
          <w:marBottom w:val="0"/>
          <w:divBdr>
            <w:top w:val="none" w:sz="0" w:space="0" w:color="auto"/>
            <w:left w:val="none" w:sz="0" w:space="0" w:color="auto"/>
            <w:bottom w:val="none" w:sz="0" w:space="0" w:color="auto"/>
            <w:right w:val="none" w:sz="0" w:space="0" w:color="auto"/>
          </w:divBdr>
        </w:div>
        <w:div w:id="1649551406">
          <w:marLeft w:val="0"/>
          <w:marRight w:val="0"/>
          <w:marTop w:val="121"/>
          <w:marBottom w:val="0"/>
          <w:divBdr>
            <w:top w:val="none" w:sz="0" w:space="0" w:color="auto"/>
            <w:left w:val="none" w:sz="0" w:space="0" w:color="auto"/>
            <w:bottom w:val="none" w:sz="0" w:space="0" w:color="auto"/>
            <w:right w:val="none" w:sz="0" w:space="0" w:color="auto"/>
          </w:divBdr>
        </w:div>
        <w:div w:id="235168359">
          <w:marLeft w:val="0"/>
          <w:marRight w:val="0"/>
          <w:marTop w:val="121"/>
          <w:marBottom w:val="0"/>
          <w:divBdr>
            <w:top w:val="none" w:sz="0" w:space="0" w:color="auto"/>
            <w:left w:val="none" w:sz="0" w:space="0" w:color="auto"/>
            <w:bottom w:val="none" w:sz="0" w:space="0" w:color="auto"/>
            <w:right w:val="none" w:sz="0" w:space="0" w:color="auto"/>
          </w:divBdr>
        </w:div>
        <w:div w:id="833298516">
          <w:marLeft w:val="0"/>
          <w:marRight w:val="0"/>
          <w:marTop w:val="121"/>
          <w:marBottom w:val="0"/>
          <w:divBdr>
            <w:top w:val="none" w:sz="0" w:space="0" w:color="auto"/>
            <w:left w:val="none" w:sz="0" w:space="0" w:color="auto"/>
            <w:bottom w:val="none" w:sz="0" w:space="0" w:color="auto"/>
            <w:right w:val="none" w:sz="0" w:space="0" w:color="auto"/>
          </w:divBdr>
        </w:div>
        <w:div w:id="894051828">
          <w:marLeft w:val="0"/>
          <w:marRight w:val="0"/>
          <w:marTop w:val="121"/>
          <w:marBottom w:val="0"/>
          <w:divBdr>
            <w:top w:val="none" w:sz="0" w:space="0" w:color="auto"/>
            <w:left w:val="none" w:sz="0" w:space="0" w:color="auto"/>
            <w:bottom w:val="none" w:sz="0" w:space="0" w:color="auto"/>
            <w:right w:val="none" w:sz="0" w:space="0" w:color="auto"/>
          </w:divBdr>
        </w:div>
        <w:div w:id="109781685">
          <w:marLeft w:val="0"/>
          <w:marRight w:val="0"/>
          <w:marTop w:val="121"/>
          <w:marBottom w:val="0"/>
          <w:divBdr>
            <w:top w:val="none" w:sz="0" w:space="0" w:color="auto"/>
            <w:left w:val="none" w:sz="0" w:space="0" w:color="auto"/>
            <w:bottom w:val="none" w:sz="0" w:space="0" w:color="auto"/>
            <w:right w:val="none" w:sz="0" w:space="0" w:color="auto"/>
          </w:divBdr>
        </w:div>
        <w:div w:id="445006085">
          <w:marLeft w:val="0"/>
          <w:marRight w:val="0"/>
          <w:marTop w:val="121"/>
          <w:marBottom w:val="0"/>
          <w:divBdr>
            <w:top w:val="none" w:sz="0" w:space="0" w:color="auto"/>
            <w:left w:val="none" w:sz="0" w:space="0" w:color="auto"/>
            <w:bottom w:val="none" w:sz="0" w:space="0" w:color="auto"/>
            <w:right w:val="none" w:sz="0" w:space="0" w:color="auto"/>
          </w:divBdr>
        </w:div>
        <w:div w:id="167913829">
          <w:marLeft w:val="0"/>
          <w:marRight w:val="0"/>
          <w:marTop w:val="121"/>
          <w:marBottom w:val="0"/>
          <w:divBdr>
            <w:top w:val="none" w:sz="0" w:space="0" w:color="auto"/>
            <w:left w:val="none" w:sz="0" w:space="0" w:color="auto"/>
            <w:bottom w:val="none" w:sz="0" w:space="0" w:color="auto"/>
            <w:right w:val="none" w:sz="0" w:space="0" w:color="auto"/>
          </w:divBdr>
        </w:div>
        <w:div w:id="288895970">
          <w:marLeft w:val="0"/>
          <w:marRight w:val="0"/>
          <w:marTop w:val="121"/>
          <w:marBottom w:val="0"/>
          <w:divBdr>
            <w:top w:val="none" w:sz="0" w:space="0" w:color="auto"/>
            <w:left w:val="none" w:sz="0" w:space="0" w:color="auto"/>
            <w:bottom w:val="none" w:sz="0" w:space="0" w:color="auto"/>
            <w:right w:val="none" w:sz="0" w:space="0" w:color="auto"/>
          </w:divBdr>
        </w:div>
        <w:div w:id="196719529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03A01C72AB39C6ED7235AE8AFB840CF&amp;req=doc&amp;base=PAP&amp;n=78988&amp;REFFIELD=134&amp;REFDST=100031&amp;REFDOC=3485&amp;REFBASE=PAP&amp;stat=refcode%3D10881%3Bindex%3D51&amp;date=05.04.2019" TargetMode="External"/><Relationship Id="rId13" Type="http://schemas.openxmlformats.org/officeDocument/2006/relationships/hyperlink" Target="https://login.consultant.ru/link/?rnd=303A01C72AB39C6ED7235AE8AFB840CF&amp;req=doc&amp;base=LAW&amp;n=301546&amp;dst=100442&amp;fld=134&amp;REFFIELD=134&amp;REFDST=100062&amp;REFDOC=3485&amp;REFBASE=PAP&amp;stat=refcode%3D10881%3Bdstident%3D100442%3Bindex%3D95&amp;date=05.04.2019" TargetMode="External"/><Relationship Id="rId18" Type="http://schemas.openxmlformats.org/officeDocument/2006/relationships/hyperlink" Target="https://login.consultant.ru/link/?rnd=303A01C72AB39C6ED7235AE8AFB840CF&amp;req=doc&amp;base=LAW&amp;n=300853&amp;dst=100523&amp;fld=134&amp;REFFIELD=134&amp;REFDST=100054&amp;REFDOC=3485&amp;REFBASE=PAP&amp;stat=refcode%3D10881%3Bdstident%3D100523%3Bindex%3D99&amp;date=05.04.2019" TargetMode="External"/><Relationship Id="rId3" Type="http://schemas.openxmlformats.org/officeDocument/2006/relationships/settings" Target="settings.xml"/><Relationship Id="rId7" Type="http://schemas.openxmlformats.org/officeDocument/2006/relationships/hyperlink" Target="https://login.consultant.ru/link/?rnd=303A01C72AB39C6ED7235AE8AFB840CF&amp;req=doc&amp;base=PAP&amp;n=78988&amp;REFFIELD=134&amp;REFDST=100030&amp;REFDOC=3485&amp;REFBASE=PAP&amp;stat=refcode%3D10881%3Bindex%3D50&amp;date=05.04.2019" TargetMode="External"/><Relationship Id="rId12" Type="http://schemas.openxmlformats.org/officeDocument/2006/relationships/hyperlink" Target="https://login.consultant.ru/link/?rnd=303A01C72AB39C6ED7235AE8AFB840CF&amp;req=doc&amp;base=LAW&amp;n=300853&amp;dst=100515&amp;fld=134&amp;REFFIELD=134&amp;REFDST=100050&amp;REFDOC=3485&amp;REFBASE=PAP&amp;stat=refcode%3D10881%3Bdstident%3D100515%3Bindex%3D94&amp;date=05.04.2019" TargetMode="External"/><Relationship Id="rId17" Type="http://schemas.openxmlformats.org/officeDocument/2006/relationships/hyperlink" Target="https://login.consultant.ru/link/?rnd=303A01C72AB39C6ED7235AE8AFB840CF&amp;req=doc&amp;base=LAW&amp;n=300853&amp;dst=100555&amp;fld=134&amp;REFFIELD=134&amp;REFDST=100053&amp;REFDOC=3485&amp;REFBASE=PAP&amp;stat=refcode%3D10881%3Bdstident%3D100555%3Bindex%3D98&amp;date=05.04.2019" TargetMode="External"/><Relationship Id="rId2" Type="http://schemas.microsoft.com/office/2007/relationships/stylesWithEffects" Target="stylesWithEffects.xml"/><Relationship Id="rId16" Type="http://schemas.openxmlformats.org/officeDocument/2006/relationships/hyperlink" Target="https://login.consultant.ru/link/?rnd=303A01C72AB39C6ED7235AE8AFB840CF&amp;req=doc&amp;base=LAW&amp;n=300853&amp;dst=100553&amp;fld=134&amp;REFFIELD=134&amp;REFDST=100052&amp;REFDOC=3485&amp;REFBASE=PAP&amp;stat=refcode%3D10881%3Bdstident%3D100553%3Bindex%3D97&amp;date=05.04.20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nd=303A01C72AB39C6ED7235AE8AFB840CF&amp;req=doc&amp;base=PAP&amp;n=78988&amp;REFFIELD=134&amp;REFDST=100021&amp;REFDOC=3485&amp;REFBASE=PAP&amp;stat=refcode%3D10881%3Bindex%3D39&amp;date=05.04.2019" TargetMode="External"/><Relationship Id="rId11" Type="http://schemas.openxmlformats.org/officeDocument/2006/relationships/hyperlink" Target="https://login.consultant.ru/link/?rnd=303A01C72AB39C6ED7235AE8AFB840CF&amp;req=doc&amp;base=LAW&amp;n=300822&amp;dst=102049&amp;fld=134&amp;REFFIELD=134&amp;REFDST=100049&amp;REFDOC=3485&amp;REFBASE=PAP&amp;stat=refcode%3D10881%3Bdstident%3D102049%3Bindex%3D93&amp;date=05.04.2019" TargetMode="External"/><Relationship Id="rId5" Type="http://schemas.openxmlformats.org/officeDocument/2006/relationships/hyperlink" Target="https://login.consultant.ru/link/?rnd=303A01C72AB39C6ED7235AE8AFB840CF&amp;req=doc&amp;base=PAP&amp;n=48091&amp;REFFIELD=134&amp;REFDST=100010&amp;REFDOC=3485&amp;REFBASE=PAP&amp;stat=refcode%3D10881%3Bindex%3D26&amp;date=05.04.2019" TargetMode="External"/><Relationship Id="rId15" Type="http://schemas.openxmlformats.org/officeDocument/2006/relationships/hyperlink" Target="https://login.consultant.ru/link/?rnd=303A01C72AB39C6ED7235AE8AFB840CF&amp;req=doc&amp;base=LAW&amp;n=300822&amp;dst=102173&amp;fld=134&amp;REFFIELD=134&amp;REFDST=100051&amp;REFDOC=3485&amp;REFBASE=PAP&amp;stat=refcode%3D10881%3Bdstident%3D102173%3Bindex%3D96&amp;date=05.04.2019" TargetMode="External"/><Relationship Id="rId10" Type="http://schemas.openxmlformats.org/officeDocument/2006/relationships/hyperlink" Target="https://login.consultant.ru/link/?rnd=303A01C72AB39C6ED7235AE8AFB840CF&amp;req=doc&amp;base=PAP&amp;n=48091&amp;REFFIELD=134&amp;REFDST=100061&amp;REFDOC=3485&amp;REFBASE=PAP&amp;stat=refcode%3D10881%3Bindex%3D68&amp;date=05.04.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303A01C72AB39C6ED7235AE8AFB840CF&amp;req=doc&amp;base=PAP&amp;n=78988&amp;REFFIELD=134&amp;REFDST=100043&amp;REFDOC=3485&amp;REFBASE=PAP&amp;stat=refcode%3D10881%3Bindex%3D67&amp;date=05.04.2019" TargetMode="External"/><Relationship Id="rId14" Type="http://schemas.openxmlformats.org/officeDocument/2006/relationships/hyperlink" Target="https://login.consultant.ru/link/?rnd=303A01C72AB39C6ED7235AE8AFB840CF&amp;req=doc&amp;base=LAW&amp;n=300822&amp;REFFIELD=134&amp;REFDST=100051&amp;REFDOC=3485&amp;REFBASE=PAP&amp;stat=refcode%3D16876%3Bindex%3D96&amp;date=05.04.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2019-04-05T12:27:00Z</dcterms:created>
  <dcterms:modified xsi:type="dcterms:W3CDTF">2019-04-05T12:27:00Z</dcterms:modified>
</cp:coreProperties>
</file>