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ДОГОВОР N ___</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найма жилого помещения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г. __________</w:t>
      </w:r>
    </w:p>
    <w:p w:rsidR="005B266C" w:rsidRPr="005B266C" w:rsidRDefault="005B266C" w:rsidP="005B266C">
      <w:pPr>
        <w:spacing w:after="0" w:line="240" w:lineRule="auto"/>
        <w:jc w:val="right"/>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"___"________ ____ г.</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Граждан__ ______________________, проживающ___ по адресу: ____________________________, паспорт серии ________ N ________, выдан "___"___________ _______ г. ______________________, именуем__ в дальнейшем "Наймодатель", с одной стороны, и граждан__ _________________________, проживающ___ по адресу: ____________________________________, паспорт серии _________ N ________, выдан "___"___________ _______ г. ______________________, именуем__ в дальнейшем "Наниматель", с другой стороны, совместно именуемые "Стороны", заключили настоящий Договор о нижеследующем: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 ПРЕДМЕТ ДОГОВОРА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1.1. Наймодатель передает Нанимателю и членам его семьи во владение и пользование изолированное жилое помещение (часть жилого помещения), в дальнейшем - "Помещение", состоящее из _____ комнат(ы) в ___________ квартире общей площадью _______ кв. м, в том числе жилой - ________ кв. м, по адресу: ________________________, дом N _________, корпус N __________, квартира N _________, за плату во владение и пользование для проживания в нем.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1.2. Характеристика предоставляемого Помещения, его технического состояния, а также санитарно-технического и иного оборудования, находящегося в нем, указана в техническом паспорте Помещения (Приложение N 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1.3. Помещение принадлежит Наймодателю на праве собственности на основании ______________________, что подтверждается записью в Едином государственном реестре недвижимости от "___"______ ____ г. N __ (</w:t>
      </w:r>
      <w:hyperlink r:id="rId5" w:history="1">
        <w:r w:rsidRPr="005B266C">
          <w:rPr>
            <w:rFonts w:ascii="Times New Roman" w:eastAsia="Times New Roman" w:hAnsi="Times New Roman" w:cs="Times New Roman"/>
            <w:color w:val="0000FF"/>
            <w:sz w:val="24"/>
            <w:szCs w:val="24"/>
            <w:lang w:eastAsia="ru-RU"/>
          </w:rPr>
          <w:t>Выписка</w:t>
        </w:r>
      </w:hyperlink>
      <w:r w:rsidRPr="005B266C">
        <w:rPr>
          <w:rFonts w:ascii="Times New Roman" w:eastAsia="Times New Roman" w:hAnsi="Times New Roman" w:cs="Times New Roman"/>
          <w:sz w:val="24"/>
          <w:szCs w:val="24"/>
          <w:lang w:eastAsia="ru-RU"/>
        </w:rPr>
        <w:t xml:space="preserve"> из Единого государственного реестра недвижимости от "___"______ ____ г. N __, Приложение N ___ </w:t>
      </w:r>
      <w:hyperlink w:anchor="p134" w:history="1">
        <w:r w:rsidRPr="005B266C">
          <w:rPr>
            <w:rFonts w:ascii="Times New Roman" w:eastAsia="Times New Roman" w:hAnsi="Times New Roman" w:cs="Times New Roman"/>
            <w:color w:val="0000FF"/>
            <w:sz w:val="24"/>
            <w:szCs w:val="24"/>
            <w:lang w:eastAsia="ru-RU"/>
          </w:rPr>
          <w:t>&lt;1&gt;</w:t>
        </w:r>
      </w:hyperlink>
      <w:r w:rsidRPr="005B266C">
        <w:rPr>
          <w:rFonts w:ascii="Times New Roman" w:eastAsia="Times New Roman" w:hAnsi="Times New Roman" w:cs="Times New Roman"/>
          <w:sz w:val="24"/>
          <w:szCs w:val="24"/>
          <w:lang w:eastAsia="ru-RU"/>
        </w:rPr>
        <w:t>).</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1.4. Наймодатель подтверждает, что до заключения настоящего Договора указанная квартира не обременена правами третьих лиц.</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1.5. Совместно с Нанимателем в Помещение вселяются следующие члены семьи:</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1) ___________________________________________________________________;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(фамилия, имя, отчество члена семьи и степень родства с Нанимателем)</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2) ___________________________________________________________________.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(фамилия, имя, отчество члена семьи и степень родства с Нанимателем)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1.6. Наймодатель передает во владение и пользование Нанимателя имущество, которое находится в Помещении, а именно:</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 _____________________________________________________;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 _____________________________________________________;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3. _____________________________________________________.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1.7. Вариант в случае заключения договора найма на срок не менее года: Ограничение (обременение) права собственности на жилое помещение, возникающее на основании настоящего Договора найма, подлежит государственной регистрации в </w:t>
      </w:r>
      <w:r w:rsidRPr="005B266C">
        <w:rPr>
          <w:rFonts w:ascii="Times New Roman" w:eastAsia="Times New Roman" w:hAnsi="Times New Roman" w:cs="Times New Roman"/>
          <w:sz w:val="24"/>
          <w:szCs w:val="24"/>
          <w:lang w:eastAsia="ru-RU"/>
        </w:rPr>
        <w:lastRenderedPageBreak/>
        <w:t>порядке, установленном законом о регистрации прав на недвижимое имущество и сделок с ним. Расходы по государственной регистрации несет ________________________.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 ПРАВА И ОБЯЗАННОСТИ СТОРОН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2.1. Наниматель вправе:</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2.1.1. Пользоваться общим имуществом многоквартирного дома.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2.1.2. Расторгнуть в любое время настоящий Договор с письменного согласия проживающих совместно с Нанимателем членов семьи, письменно предупредив об этом Наймодателя за три месяца.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2.1.3. Вариант в случае заключения договора найма на срок не менее года: Наниматель имеет право на преимущественное заключение Договора найма на новый срок.</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2.1.4. Осуществлять другие права по пользованию Помещением, предусмотренные Жилищным </w:t>
      </w:r>
      <w:hyperlink r:id="rId6" w:history="1">
        <w:r w:rsidRPr="005B266C">
          <w:rPr>
            <w:rFonts w:ascii="Times New Roman" w:eastAsia="Times New Roman" w:hAnsi="Times New Roman" w:cs="Times New Roman"/>
            <w:color w:val="0000FF"/>
            <w:sz w:val="24"/>
            <w:szCs w:val="24"/>
            <w:lang w:eastAsia="ru-RU"/>
          </w:rPr>
          <w:t>кодексом</w:t>
        </w:r>
      </w:hyperlink>
      <w:r w:rsidRPr="005B266C">
        <w:rPr>
          <w:rFonts w:ascii="Times New Roman" w:eastAsia="Times New Roman" w:hAnsi="Times New Roman" w:cs="Times New Roman"/>
          <w:sz w:val="24"/>
          <w:szCs w:val="24"/>
          <w:lang w:eastAsia="ru-RU"/>
        </w:rPr>
        <w:t xml:space="preserve"> Российской Федерации и федеральными законами.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 Наниматель обязан: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2.2.1. Соблюдать правила пользования жилыми помещениями, права и интересы соседей.</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2.2.2. Использовать Помещение в соответствии с его назначением - для проживания граждан.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2.2.3. Поддерживать в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2.2.4. Содержать в чистоте и порядке Помещение, общее имущество в многоквартирном доме, объекты благоустройства.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2.2.5. Производить текущий ремонт занимаемого Помещения. Наниматель не вправе производить переустройство и реконструкцию Помещения без согласия Наймодателя.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2.2.6.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2.2.7. При расторжении настоящего Договора освободить в установленные сроки и сдать по </w:t>
      </w:r>
      <w:hyperlink r:id="rId7" w:history="1">
        <w:r w:rsidRPr="005B266C">
          <w:rPr>
            <w:rFonts w:ascii="Times New Roman" w:eastAsia="Times New Roman" w:hAnsi="Times New Roman" w:cs="Times New Roman"/>
            <w:color w:val="0000FF"/>
            <w:sz w:val="24"/>
            <w:szCs w:val="24"/>
            <w:lang w:eastAsia="ru-RU"/>
          </w:rPr>
          <w:t>Акту</w:t>
        </w:r>
      </w:hyperlink>
      <w:r w:rsidRPr="005B266C">
        <w:rPr>
          <w:rFonts w:ascii="Times New Roman" w:eastAsia="Times New Roman" w:hAnsi="Times New Roman" w:cs="Times New Roman"/>
          <w:sz w:val="24"/>
          <w:szCs w:val="24"/>
          <w:lang w:eastAsia="ru-RU"/>
        </w:rPr>
        <w:t xml:space="preserve"> возврата (Приложение N ___) Наймодателю в исправном состоянии Помещение, санитарно-техническое и иное оборудование, находящееся в нем, а также погасить задолженность по оплате Помещения и коммунальных услуг.</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2.2.8. Нести иные обязанности, предусмотренные Жилищным </w:t>
      </w:r>
      <w:hyperlink r:id="rId8" w:history="1">
        <w:r w:rsidRPr="005B266C">
          <w:rPr>
            <w:rFonts w:ascii="Times New Roman" w:eastAsia="Times New Roman" w:hAnsi="Times New Roman" w:cs="Times New Roman"/>
            <w:color w:val="0000FF"/>
            <w:sz w:val="24"/>
            <w:szCs w:val="24"/>
            <w:lang w:eastAsia="ru-RU"/>
          </w:rPr>
          <w:t>кодексом</w:t>
        </w:r>
      </w:hyperlink>
      <w:r w:rsidRPr="005B266C">
        <w:rPr>
          <w:rFonts w:ascii="Times New Roman" w:eastAsia="Times New Roman" w:hAnsi="Times New Roman" w:cs="Times New Roman"/>
          <w:sz w:val="24"/>
          <w:szCs w:val="24"/>
          <w:lang w:eastAsia="ru-RU"/>
        </w:rPr>
        <w:t xml:space="preserve"> Российской Федерации и федеральными законами.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2.3. Наймодатель вправе:</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2.3.1. Требовать своевременного внесения платы за Помещение и коммунальные услуги.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2.3.2. Запретить вселение в занимаемое Нанимателем Помещение граждан в качестве проживающих совместно с ним членов семьи в случае, если после такого вселения общая площадь соответствующего Помещения на 1 члена семьи станет меньше учетной нормы.</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2.3.3. Расторгнуть Договор найма жилого помещения в случаях:</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(при заключении договора найма на срок менее года);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разрушения или порчи жилого помещения Нанимателем или другими гражданами, за действия которых он отвечает.</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2.4. Наймодатель обязан: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lastRenderedPageBreak/>
        <w:t xml:space="preserve">2.4.1. Передать Нанимателю свободное жилое помещение в состоянии, пригодном для проживания, по Передаточному </w:t>
      </w:r>
      <w:hyperlink r:id="rId9" w:history="1">
        <w:r w:rsidRPr="005B266C">
          <w:rPr>
            <w:rFonts w:ascii="Times New Roman" w:eastAsia="Times New Roman" w:hAnsi="Times New Roman" w:cs="Times New Roman"/>
            <w:color w:val="0000FF"/>
            <w:sz w:val="24"/>
            <w:szCs w:val="24"/>
            <w:lang w:eastAsia="ru-RU"/>
          </w:rPr>
          <w:t>акту</w:t>
        </w:r>
      </w:hyperlink>
      <w:r w:rsidRPr="005B266C">
        <w:rPr>
          <w:rFonts w:ascii="Times New Roman" w:eastAsia="Times New Roman" w:hAnsi="Times New Roman" w:cs="Times New Roman"/>
          <w:sz w:val="24"/>
          <w:szCs w:val="24"/>
          <w:lang w:eastAsia="ru-RU"/>
        </w:rPr>
        <w:t xml:space="preserve"> (Приложение N 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2.4.2. Обеспечивать предоставление Нанимателю предусмотренных в настоящем Договоре коммунальных услуг надлежащего качества.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2.4.3.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2.4.4. Принять в установленные сроки Помещение у Нанимателя по </w:t>
      </w:r>
      <w:hyperlink r:id="rId10" w:history="1">
        <w:r w:rsidRPr="005B266C">
          <w:rPr>
            <w:rFonts w:ascii="Times New Roman" w:eastAsia="Times New Roman" w:hAnsi="Times New Roman" w:cs="Times New Roman"/>
            <w:color w:val="0000FF"/>
            <w:sz w:val="24"/>
            <w:szCs w:val="24"/>
            <w:lang w:eastAsia="ru-RU"/>
          </w:rPr>
          <w:t>Акту</w:t>
        </w:r>
      </w:hyperlink>
      <w:r w:rsidRPr="005B266C">
        <w:rPr>
          <w:rFonts w:ascii="Times New Roman" w:eastAsia="Times New Roman" w:hAnsi="Times New Roman" w:cs="Times New Roman"/>
          <w:sz w:val="24"/>
          <w:szCs w:val="24"/>
          <w:lang w:eastAsia="ru-RU"/>
        </w:rPr>
        <w:t xml:space="preserve"> возврата Помещения после расторжения настоящего Договора.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2.4.5. Нести иные обязанности, предусмотренные законодательством Российской Федерации.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3. ПОРЯДОК ПЕРЕДАЧИ КВАРТИРЫ И ИМУЩЕСТВА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3.1. В течение _________ дней с даты подписания настоящего Договора Помещение и имущество должны быть переданы Наймодателем и приняты Нанимателем.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3.2. Передача Помещения и имущества осуществляется по Передаточному </w:t>
      </w:r>
      <w:hyperlink r:id="rId11" w:history="1">
        <w:r w:rsidRPr="005B266C">
          <w:rPr>
            <w:rFonts w:ascii="Times New Roman" w:eastAsia="Times New Roman" w:hAnsi="Times New Roman" w:cs="Times New Roman"/>
            <w:color w:val="0000FF"/>
            <w:sz w:val="24"/>
            <w:szCs w:val="24"/>
            <w:lang w:eastAsia="ru-RU"/>
          </w:rPr>
          <w:t>акту</w:t>
        </w:r>
      </w:hyperlink>
      <w:r w:rsidRPr="005B266C">
        <w:rPr>
          <w:rFonts w:ascii="Times New Roman" w:eastAsia="Times New Roman" w:hAnsi="Times New Roman" w:cs="Times New Roman"/>
          <w:sz w:val="24"/>
          <w:szCs w:val="24"/>
          <w:lang w:eastAsia="ru-RU"/>
        </w:rPr>
        <w:t xml:space="preserve"> (Приложение N ___), подписанному Наймодателем и Нанимателем.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3.3. С момента подписания Передаточного </w:t>
      </w:r>
      <w:hyperlink r:id="rId12" w:history="1">
        <w:r w:rsidRPr="005B266C">
          <w:rPr>
            <w:rFonts w:ascii="Times New Roman" w:eastAsia="Times New Roman" w:hAnsi="Times New Roman" w:cs="Times New Roman"/>
            <w:color w:val="0000FF"/>
            <w:sz w:val="24"/>
            <w:szCs w:val="24"/>
            <w:lang w:eastAsia="ru-RU"/>
          </w:rPr>
          <w:t>акта</w:t>
        </w:r>
      </w:hyperlink>
      <w:r w:rsidRPr="005B266C">
        <w:rPr>
          <w:rFonts w:ascii="Times New Roman" w:eastAsia="Times New Roman" w:hAnsi="Times New Roman" w:cs="Times New Roman"/>
          <w:sz w:val="24"/>
          <w:szCs w:val="24"/>
          <w:lang w:eastAsia="ru-RU"/>
        </w:rPr>
        <w:t xml:space="preserve"> Помещение и имущество считаются принятыми внаем Нанимателем.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4. СРОК НАЙМА. ДОСРОЧНОЕ РАСТОРЖЕНИЕ ДОГОВОРА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4.1. Срок найма устанавливается ________ (месяца, года) с момента подписания Передаточного </w:t>
      </w:r>
      <w:hyperlink r:id="rId13" w:history="1">
        <w:r w:rsidRPr="005B266C">
          <w:rPr>
            <w:rFonts w:ascii="Times New Roman" w:eastAsia="Times New Roman" w:hAnsi="Times New Roman" w:cs="Times New Roman"/>
            <w:color w:val="0000FF"/>
            <w:sz w:val="24"/>
            <w:szCs w:val="24"/>
            <w:lang w:eastAsia="ru-RU"/>
          </w:rPr>
          <w:t>акта</w:t>
        </w:r>
      </w:hyperlink>
      <w:r w:rsidRPr="005B266C">
        <w:rPr>
          <w:rFonts w:ascii="Times New Roman" w:eastAsia="Times New Roman" w:hAnsi="Times New Roman" w:cs="Times New Roman"/>
          <w:sz w:val="24"/>
          <w:szCs w:val="24"/>
          <w:lang w:eastAsia="ru-RU"/>
        </w:rPr>
        <w:t xml:space="preserve"> </w:t>
      </w:r>
      <w:hyperlink w:anchor="p135" w:history="1">
        <w:r w:rsidRPr="005B266C">
          <w:rPr>
            <w:rFonts w:ascii="Times New Roman" w:eastAsia="Times New Roman" w:hAnsi="Times New Roman" w:cs="Times New Roman"/>
            <w:color w:val="0000FF"/>
            <w:sz w:val="24"/>
            <w:szCs w:val="24"/>
            <w:lang w:eastAsia="ru-RU"/>
          </w:rPr>
          <w:t>&lt;2&gt;</w:t>
        </w:r>
      </w:hyperlink>
      <w:r w:rsidRPr="005B266C">
        <w:rPr>
          <w:rFonts w:ascii="Times New Roman" w:eastAsia="Times New Roman" w:hAnsi="Times New Roman" w:cs="Times New Roman"/>
          <w:sz w:val="24"/>
          <w:szCs w:val="24"/>
          <w:lang w:eastAsia="ru-RU"/>
        </w:rPr>
        <w:t>.</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4.2.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(если Договор заключен на срок более года).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4.3. 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Данные положения применяются, если Договор заключен на срок более года.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4.4. Настоящий Договор может быть досрочно расторгнут по соглашению Сторон.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4.5. Настоящий Договор может быть расторгнут в судебном порядке по требованию Наймодателя в случаях:</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разрушения или порчи жилого помещения Нанимателем или другими гражданами, за действия которых он отвечает.</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4.6. Настоящий Договор может быть расторгнут в судебном порядке по требованию любой из Сторон: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если квартира перестает быть пригодной для постоянного проживания, а также в случае ее аварийного состояния;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в других случаях, предусмотренных жилищным законодательством.</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4.7. Если Наниматель жилого помещения или другие граждане, за действия которых он отвечает, используют квартиру не по назначению либо систематически нарушают </w:t>
      </w:r>
      <w:r w:rsidRPr="005B266C">
        <w:rPr>
          <w:rFonts w:ascii="Times New Roman" w:eastAsia="Times New Roman" w:hAnsi="Times New Roman" w:cs="Times New Roman"/>
          <w:sz w:val="24"/>
          <w:szCs w:val="24"/>
          <w:lang w:eastAsia="ru-RU"/>
        </w:rPr>
        <w:lastRenderedPageBreak/>
        <w:t>права и интересы соседей, Наймодатель может предупредить Нанимателя о необходимости устранения нарушения.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настоящий Договор.</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5. ФИНАНСОВЫЕ УСЛОВИЯ И ПОРЯДОК РАСЧЕТОВ</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5.1. Плата за пользование Помещением и имуществом составляет __________ (____________) рублей в месяц.</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5.2. Оплата за наем Помещения переводится на банковский счет Наймодателя в ___________ банке не позднее ________ числа за текущий месяц.</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Вариант. Оплата за наем Помещения производится путем передачи денежных средств в наличной форме непосредственно в руки Наймодателю в ____________ (указать, где осуществляется передача денежных средств) не позднее __________ числа за текущий месяц (или указать иной порядок). Передача денежных средств подтверждается расписками Наймодателя.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5.3. Плата за наем может быть пересмотрена в случае изменения установленных централизованно цен и тарифов, но не чаще одного раза в год.</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6. РЕМОНТ ЖИЛОГО ПОМЕЩЕНИЯ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6.1 Текущий ремонт сданного внаем жилого помещения является обязанностью Нанимателя.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6.2. Капитальный ремонт сданного внаем жилого помещения является обязанностью Наймодателя.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6.3.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7. ОТВЕТСТВЕННОСТЬ СТОРОН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7.1. Стороны настоящего Договора несут имущественную и иную ответственность в соответствии с действующим законодательством Российской Федерации.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8. РАЗРЕШЕНИЕ СПОРОВ</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8.2.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9. ЗАКЛЮЧИТЕЛЬНЫЕ ПОЛОЖЕНИЯ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9.1. Настоящий Договор вступает в силу с момента подписания его Сторонами и действует до полного исполнения ими своих обязательств по нему.</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lastRenderedPageBreak/>
        <w:t>9.2. Договор составлен в двух экземплярах, по одному для каждой Стороны. Каждый из экземпляров Договора имеет равную юридическую силу.</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9.3. Неотъемлемой частью настоящего Договора являются: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9.3.1. Передаточный </w:t>
      </w:r>
      <w:hyperlink r:id="rId14" w:history="1">
        <w:r w:rsidRPr="005B266C">
          <w:rPr>
            <w:rFonts w:ascii="Times New Roman" w:eastAsia="Times New Roman" w:hAnsi="Times New Roman" w:cs="Times New Roman"/>
            <w:color w:val="0000FF"/>
            <w:sz w:val="24"/>
            <w:szCs w:val="24"/>
            <w:lang w:eastAsia="ru-RU"/>
          </w:rPr>
          <w:t>акт</w:t>
        </w:r>
      </w:hyperlink>
      <w:r w:rsidRPr="005B266C">
        <w:rPr>
          <w:rFonts w:ascii="Times New Roman" w:eastAsia="Times New Roman" w:hAnsi="Times New Roman" w:cs="Times New Roman"/>
          <w:sz w:val="24"/>
          <w:szCs w:val="24"/>
          <w:lang w:eastAsia="ru-RU"/>
        </w:rPr>
        <w:t xml:space="preserve"> (Приложение ____).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9.3.2. </w:t>
      </w:r>
      <w:hyperlink r:id="rId15" w:history="1">
        <w:r w:rsidRPr="005B266C">
          <w:rPr>
            <w:rFonts w:ascii="Times New Roman" w:eastAsia="Times New Roman" w:hAnsi="Times New Roman" w:cs="Times New Roman"/>
            <w:color w:val="0000FF"/>
            <w:sz w:val="24"/>
            <w:szCs w:val="24"/>
            <w:lang w:eastAsia="ru-RU"/>
          </w:rPr>
          <w:t>Акт</w:t>
        </w:r>
      </w:hyperlink>
      <w:r w:rsidRPr="005B266C">
        <w:rPr>
          <w:rFonts w:ascii="Times New Roman" w:eastAsia="Times New Roman" w:hAnsi="Times New Roman" w:cs="Times New Roman"/>
          <w:sz w:val="24"/>
          <w:szCs w:val="24"/>
          <w:lang w:eastAsia="ru-RU"/>
        </w:rPr>
        <w:t xml:space="preserve"> возврата (Приложение ____).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9.3.3. Технический паспорт Помещения (Приложение N 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xml:space="preserve">9.3.4. </w:t>
      </w:r>
      <w:hyperlink r:id="rId16" w:history="1">
        <w:r w:rsidRPr="005B266C">
          <w:rPr>
            <w:rFonts w:ascii="Times New Roman" w:eastAsia="Times New Roman" w:hAnsi="Times New Roman" w:cs="Times New Roman"/>
            <w:color w:val="0000FF"/>
            <w:sz w:val="24"/>
            <w:szCs w:val="24"/>
            <w:lang w:eastAsia="ru-RU"/>
          </w:rPr>
          <w:t>Выписка</w:t>
        </w:r>
      </w:hyperlink>
      <w:r w:rsidRPr="005B266C">
        <w:rPr>
          <w:rFonts w:ascii="Times New Roman" w:eastAsia="Times New Roman" w:hAnsi="Times New Roman" w:cs="Times New Roman"/>
          <w:sz w:val="24"/>
          <w:szCs w:val="24"/>
          <w:lang w:eastAsia="ru-RU"/>
        </w:rPr>
        <w:t xml:space="preserve"> из Единого государственного реестра недвижимости от "___"______ ____ г. N __ (Приложение N ___).</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jc w:val="center"/>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10. АДРЕСА И ПЛАТЕЖНЫЕ РЕКВИЗИТЫ СТОРОН</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Наймодатель:                            Наниматель:</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____________________________________    ___________________________________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(Ф.И.О.)                                (Ф.И.О.)</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Адрес: _____________________________    Адрес: 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____________________________________    ___________________________________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Паспортные данные: _________________    Паспортные данные: 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____________________________________    ___________________________________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Телефон: ___________________________    Телефон: 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Адрес электронной почты: ___________    Адрес электронной почты: 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Счет _______________________________    Счет ______________________________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ПОДПИСИ СТОРОН:</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Наймодатель:                         Наниматель:</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_______________/____________/          _____________/________________/</w:t>
      </w:r>
    </w:p>
    <w:p w:rsidR="005B266C" w:rsidRPr="005B266C" w:rsidRDefault="005B266C" w:rsidP="005B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B266C">
        <w:rPr>
          <w:rFonts w:ascii="Times New Roman" w:eastAsia="Times New Roman" w:hAnsi="Times New Roman" w:cs="Times New Roman"/>
          <w:sz w:val="24"/>
          <w:szCs w:val="24"/>
          <w:lang w:eastAsia="ru-RU"/>
        </w:rPr>
        <w:t xml:space="preserve">       (подпись)      (Ф.И.О.)               (подпись)       (Ф.И.О.)</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Информация для сведения:</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bookmarkStart w:id="0" w:name="p134"/>
      <w:bookmarkEnd w:id="0"/>
      <w:r w:rsidRPr="005B266C">
        <w:rPr>
          <w:rFonts w:ascii="Times New Roman" w:eastAsia="Times New Roman" w:hAnsi="Times New Roman" w:cs="Times New Roman"/>
          <w:sz w:val="24"/>
          <w:szCs w:val="24"/>
          <w:lang w:eastAsia="ru-RU"/>
        </w:rPr>
        <w:t>&lt;1&gt;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17" w:history="1">
        <w:r w:rsidRPr="005B266C">
          <w:rPr>
            <w:rFonts w:ascii="Times New Roman" w:eastAsia="Times New Roman" w:hAnsi="Times New Roman" w:cs="Times New Roman"/>
            <w:color w:val="0000FF"/>
            <w:sz w:val="24"/>
            <w:szCs w:val="24"/>
            <w:lang w:eastAsia="ru-RU"/>
          </w:rPr>
          <w:t>ч. 1 ст. 28</w:t>
        </w:r>
      </w:hyperlink>
      <w:r w:rsidRPr="005B266C">
        <w:rPr>
          <w:rFonts w:ascii="Times New Roman" w:eastAsia="Times New Roman" w:hAnsi="Times New Roman" w:cs="Times New Roman"/>
          <w:sz w:val="24"/>
          <w:szCs w:val="24"/>
          <w:lang w:eastAsia="ru-RU"/>
        </w:rPr>
        <w:t xml:space="preserve"> Федерального закона от 13.07.2015 N 218-ФЗ "О государственной регистрации недвижимости").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bookmarkStart w:id="1" w:name="p135"/>
      <w:bookmarkEnd w:id="1"/>
      <w:r w:rsidRPr="005B266C">
        <w:rPr>
          <w:rFonts w:ascii="Times New Roman" w:eastAsia="Times New Roman" w:hAnsi="Times New Roman" w:cs="Times New Roman"/>
          <w:sz w:val="24"/>
          <w:szCs w:val="24"/>
          <w:lang w:eastAsia="ru-RU"/>
        </w:rPr>
        <w:t>&lt;2&gt; Договор найма жилого помещения заключается на срок, не превышающий пять лет. Если в договоре срок не определен, договор считается заключенным на пять лет (</w:t>
      </w:r>
      <w:hyperlink r:id="rId18" w:history="1">
        <w:r w:rsidRPr="005B266C">
          <w:rPr>
            <w:rFonts w:ascii="Times New Roman" w:eastAsia="Times New Roman" w:hAnsi="Times New Roman" w:cs="Times New Roman"/>
            <w:color w:val="0000FF"/>
            <w:sz w:val="24"/>
            <w:szCs w:val="24"/>
            <w:lang w:eastAsia="ru-RU"/>
          </w:rPr>
          <w:t>п. 1 ст. 683</w:t>
        </w:r>
      </w:hyperlink>
      <w:r w:rsidRPr="005B266C">
        <w:rPr>
          <w:rFonts w:ascii="Times New Roman" w:eastAsia="Times New Roman" w:hAnsi="Times New Roman" w:cs="Times New Roman"/>
          <w:sz w:val="24"/>
          <w:szCs w:val="24"/>
          <w:lang w:eastAsia="ru-RU"/>
        </w:rPr>
        <w:t xml:space="preserve"> Гражданского кодекса Российской Федерации).</w:t>
      </w:r>
    </w:p>
    <w:p w:rsidR="005B266C" w:rsidRPr="005B266C" w:rsidRDefault="005B266C" w:rsidP="005B266C">
      <w:pPr>
        <w:spacing w:after="0" w:line="240" w:lineRule="auto"/>
        <w:ind w:firstLine="540"/>
        <w:jc w:val="both"/>
        <w:rPr>
          <w:rFonts w:ascii="Verdana" w:eastAsia="Times New Roman" w:hAnsi="Verdana" w:cs="Times New Roman"/>
          <w:sz w:val="21"/>
          <w:szCs w:val="21"/>
          <w:lang w:eastAsia="ru-RU"/>
        </w:rPr>
      </w:pPr>
      <w:r w:rsidRPr="005B266C">
        <w:rPr>
          <w:rFonts w:ascii="Times New Roman" w:eastAsia="Times New Roman" w:hAnsi="Times New Roman" w:cs="Times New Roman"/>
          <w:sz w:val="24"/>
          <w:szCs w:val="24"/>
          <w:lang w:eastAsia="ru-RU"/>
        </w:rPr>
        <w:t> </w:t>
      </w:r>
    </w:p>
    <w:p w:rsidR="00EB2827" w:rsidRDefault="00EB2827">
      <w:bookmarkStart w:id="2" w:name="_GoBack"/>
      <w:bookmarkEnd w:id="2"/>
    </w:p>
    <w:sectPr w:rsidR="00EB2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6C"/>
    <w:rsid w:val="000455A7"/>
    <w:rsid w:val="00067A6C"/>
    <w:rsid w:val="00103383"/>
    <w:rsid w:val="001E3A62"/>
    <w:rsid w:val="001E5E6A"/>
    <w:rsid w:val="001F637A"/>
    <w:rsid w:val="00230C17"/>
    <w:rsid w:val="00292CF2"/>
    <w:rsid w:val="002A37B4"/>
    <w:rsid w:val="002A6252"/>
    <w:rsid w:val="002C566B"/>
    <w:rsid w:val="002C7A73"/>
    <w:rsid w:val="002E1A7D"/>
    <w:rsid w:val="002E744C"/>
    <w:rsid w:val="003338D0"/>
    <w:rsid w:val="00356BA4"/>
    <w:rsid w:val="00385C94"/>
    <w:rsid w:val="003901CD"/>
    <w:rsid w:val="003B58C5"/>
    <w:rsid w:val="003F73ED"/>
    <w:rsid w:val="004674E7"/>
    <w:rsid w:val="004A2AAB"/>
    <w:rsid w:val="004F5968"/>
    <w:rsid w:val="00502DBF"/>
    <w:rsid w:val="00526765"/>
    <w:rsid w:val="005B266C"/>
    <w:rsid w:val="005F7004"/>
    <w:rsid w:val="00656E79"/>
    <w:rsid w:val="00683EAE"/>
    <w:rsid w:val="006D76C0"/>
    <w:rsid w:val="006E1710"/>
    <w:rsid w:val="0070020A"/>
    <w:rsid w:val="00720B40"/>
    <w:rsid w:val="0074212F"/>
    <w:rsid w:val="007A1F94"/>
    <w:rsid w:val="007F67D5"/>
    <w:rsid w:val="00807EC8"/>
    <w:rsid w:val="008909B0"/>
    <w:rsid w:val="008956F0"/>
    <w:rsid w:val="008969ED"/>
    <w:rsid w:val="008C2534"/>
    <w:rsid w:val="008D2179"/>
    <w:rsid w:val="009175A7"/>
    <w:rsid w:val="0095719E"/>
    <w:rsid w:val="00981E7A"/>
    <w:rsid w:val="009A6C18"/>
    <w:rsid w:val="009F7329"/>
    <w:rsid w:val="00A0735F"/>
    <w:rsid w:val="00A34497"/>
    <w:rsid w:val="00A4356C"/>
    <w:rsid w:val="00AD487B"/>
    <w:rsid w:val="00B25B85"/>
    <w:rsid w:val="00B47A96"/>
    <w:rsid w:val="00B639DB"/>
    <w:rsid w:val="00B934AE"/>
    <w:rsid w:val="00BB0D50"/>
    <w:rsid w:val="00BD1603"/>
    <w:rsid w:val="00BF2887"/>
    <w:rsid w:val="00C017BF"/>
    <w:rsid w:val="00C10D34"/>
    <w:rsid w:val="00C2027F"/>
    <w:rsid w:val="00C411B2"/>
    <w:rsid w:val="00C663BD"/>
    <w:rsid w:val="00CF2EBE"/>
    <w:rsid w:val="00D16FA7"/>
    <w:rsid w:val="00D60036"/>
    <w:rsid w:val="00D6508E"/>
    <w:rsid w:val="00DB1CD0"/>
    <w:rsid w:val="00DD1E38"/>
    <w:rsid w:val="00DE4CA1"/>
    <w:rsid w:val="00E3070E"/>
    <w:rsid w:val="00E838F9"/>
    <w:rsid w:val="00EB2827"/>
    <w:rsid w:val="00F7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8345">
      <w:bodyDiv w:val="1"/>
      <w:marLeft w:val="0"/>
      <w:marRight w:val="0"/>
      <w:marTop w:val="0"/>
      <w:marBottom w:val="0"/>
      <w:divBdr>
        <w:top w:val="none" w:sz="0" w:space="0" w:color="auto"/>
        <w:left w:val="none" w:sz="0" w:space="0" w:color="auto"/>
        <w:bottom w:val="none" w:sz="0" w:space="0" w:color="auto"/>
        <w:right w:val="none" w:sz="0" w:space="0" w:color="auto"/>
      </w:divBdr>
      <w:divsChild>
        <w:div w:id="1570461422">
          <w:marLeft w:val="0"/>
          <w:marRight w:val="0"/>
          <w:marTop w:val="121"/>
          <w:marBottom w:val="0"/>
          <w:divBdr>
            <w:top w:val="none" w:sz="0" w:space="0" w:color="auto"/>
            <w:left w:val="none" w:sz="0" w:space="0" w:color="auto"/>
            <w:bottom w:val="none" w:sz="0" w:space="0" w:color="auto"/>
            <w:right w:val="none" w:sz="0" w:space="0" w:color="auto"/>
          </w:divBdr>
        </w:div>
        <w:div w:id="2079084954">
          <w:marLeft w:val="0"/>
          <w:marRight w:val="0"/>
          <w:marTop w:val="0"/>
          <w:marBottom w:val="0"/>
          <w:divBdr>
            <w:top w:val="none" w:sz="0" w:space="0" w:color="auto"/>
            <w:left w:val="none" w:sz="0" w:space="0" w:color="auto"/>
            <w:bottom w:val="none" w:sz="0" w:space="0" w:color="auto"/>
            <w:right w:val="none" w:sz="0" w:space="0" w:color="auto"/>
          </w:divBdr>
        </w:div>
        <w:div w:id="447432151">
          <w:marLeft w:val="0"/>
          <w:marRight w:val="0"/>
          <w:marTop w:val="121"/>
          <w:marBottom w:val="0"/>
          <w:divBdr>
            <w:top w:val="none" w:sz="0" w:space="0" w:color="auto"/>
            <w:left w:val="none" w:sz="0" w:space="0" w:color="auto"/>
            <w:bottom w:val="none" w:sz="0" w:space="0" w:color="auto"/>
            <w:right w:val="none" w:sz="0" w:space="0" w:color="auto"/>
          </w:divBdr>
        </w:div>
        <w:div w:id="1417365638">
          <w:marLeft w:val="0"/>
          <w:marRight w:val="0"/>
          <w:marTop w:val="121"/>
          <w:marBottom w:val="0"/>
          <w:divBdr>
            <w:top w:val="none" w:sz="0" w:space="0" w:color="auto"/>
            <w:left w:val="none" w:sz="0" w:space="0" w:color="auto"/>
            <w:bottom w:val="none" w:sz="0" w:space="0" w:color="auto"/>
            <w:right w:val="none" w:sz="0" w:space="0" w:color="auto"/>
          </w:divBdr>
        </w:div>
        <w:div w:id="1720935391">
          <w:marLeft w:val="0"/>
          <w:marRight w:val="0"/>
          <w:marTop w:val="121"/>
          <w:marBottom w:val="0"/>
          <w:divBdr>
            <w:top w:val="none" w:sz="0" w:space="0" w:color="auto"/>
            <w:left w:val="none" w:sz="0" w:space="0" w:color="auto"/>
            <w:bottom w:val="none" w:sz="0" w:space="0" w:color="auto"/>
            <w:right w:val="none" w:sz="0" w:space="0" w:color="auto"/>
          </w:divBdr>
        </w:div>
        <w:div w:id="122770195">
          <w:marLeft w:val="0"/>
          <w:marRight w:val="0"/>
          <w:marTop w:val="121"/>
          <w:marBottom w:val="0"/>
          <w:divBdr>
            <w:top w:val="none" w:sz="0" w:space="0" w:color="auto"/>
            <w:left w:val="none" w:sz="0" w:space="0" w:color="auto"/>
            <w:bottom w:val="none" w:sz="0" w:space="0" w:color="auto"/>
            <w:right w:val="none" w:sz="0" w:space="0" w:color="auto"/>
          </w:divBdr>
        </w:div>
        <w:div w:id="415714868">
          <w:marLeft w:val="0"/>
          <w:marRight w:val="0"/>
          <w:marTop w:val="121"/>
          <w:marBottom w:val="0"/>
          <w:divBdr>
            <w:top w:val="none" w:sz="0" w:space="0" w:color="auto"/>
            <w:left w:val="none" w:sz="0" w:space="0" w:color="auto"/>
            <w:bottom w:val="none" w:sz="0" w:space="0" w:color="auto"/>
            <w:right w:val="none" w:sz="0" w:space="0" w:color="auto"/>
          </w:divBdr>
        </w:div>
        <w:div w:id="1265573408">
          <w:marLeft w:val="0"/>
          <w:marRight w:val="0"/>
          <w:marTop w:val="121"/>
          <w:marBottom w:val="0"/>
          <w:divBdr>
            <w:top w:val="none" w:sz="0" w:space="0" w:color="auto"/>
            <w:left w:val="none" w:sz="0" w:space="0" w:color="auto"/>
            <w:bottom w:val="none" w:sz="0" w:space="0" w:color="auto"/>
            <w:right w:val="none" w:sz="0" w:space="0" w:color="auto"/>
          </w:divBdr>
        </w:div>
        <w:div w:id="1155758449">
          <w:marLeft w:val="0"/>
          <w:marRight w:val="0"/>
          <w:marTop w:val="121"/>
          <w:marBottom w:val="0"/>
          <w:divBdr>
            <w:top w:val="none" w:sz="0" w:space="0" w:color="auto"/>
            <w:left w:val="none" w:sz="0" w:space="0" w:color="auto"/>
            <w:bottom w:val="none" w:sz="0" w:space="0" w:color="auto"/>
            <w:right w:val="none" w:sz="0" w:space="0" w:color="auto"/>
          </w:divBdr>
        </w:div>
        <w:div w:id="172307119">
          <w:marLeft w:val="0"/>
          <w:marRight w:val="0"/>
          <w:marTop w:val="121"/>
          <w:marBottom w:val="0"/>
          <w:divBdr>
            <w:top w:val="none" w:sz="0" w:space="0" w:color="auto"/>
            <w:left w:val="none" w:sz="0" w:space="0" w:color="auto"/>
            <w:bottom w:val="none" w:sz="0" w:space="0" w:color="auto"/>
            <w:right w:val="none" w:sz="0" w:space="0" w:color="auto"/>
          </w:divBdr>
        </w:div>
        <w:div w:id="52433086">
          <w:marLeft w:val="0"/>
          <w:marRight w:val="0"/>
          <w:marTop w:val="121"/>
          <w:marBottom w:val="0"/>
          <w:divBdr>
            <w:top w:val="none" w:sz="0" w:space="0" w:color="auto"/>
            <w:left w:val="none" w:sz="0" w:space="0" w:color="auto"/>
            <w:bottom w:val="none" w:sz="0" w:space="0" w:color="auto"/>
            <w:right w:val="none" w:sz="0" w:space="0" w:color="auto"/>
          </w:divBdr>
        </w:div>
        <w:div w:id="1700399823">
          <w:marLeft w:val="0"/>
          <w:marRight w:val="0"/>
          <w:marTop w:val="121"/>
          <w:marBottom w:val="0"/>
          <w:divBdr>
            <w:top w:val="none" w:sz="0" w:space="0" w:color="auto"/>
            <w:left w:val="none" w:sz="0" w:space="0" w:color="auto"/>
            <w:bottom w:val="none" w:sz="0" w:space="0" w:color="auto"/>
            <w:right w:val="none" w:sz="0" w:space="0" w:color="auto"/>
          </w:divBdr>
        </w:div>
        <w:div w:id="921647219">
          <w:marLeft w:val="0"/>
          <w:marRight w:val="0"/>
          <w:marTop w:val="121"/>
          <w:marBottom w:val="0"/>
          <w:divBdr>
            <w:top w:val="none" w:sz="0" w:space="0" w:color="auto"/>
            <w:left w:val="none" w:sz="0" w:space="0" w:color="auto"/>
            <w:bottom w:val="none" w:sz="0" w:space="0" w:color="auto"/>
            <w:right w:val="none" w:sz="0" w:space="0" w:color="auto"/>
          </w:divBdr>
        </w:div>
        <w:div w:id="770122922">
          <w:marLeft w:val="0"/>
          <w:marRight w:val="0"/>
          <w:marTop w:val="121"/>
          <w:marBottom w:val="0"/>
          <w:divBdr>
            <w:top w:val="none" w:sz="0" w:space="0" w:color="auto"/>
            <w:left w:val="none" w:sz="0" w:space="0" w:color="auto"/>
            <w:bottom w:val="none" w:sz="0" w:space="0" w:color="auto"/>
            <w:right w:val="none" w:sz="0" w:space="0" w:color="auto"/>
          </w:divBdr>
        </w:div>
        <w:div w:id="576941579">
          <w:marLeft w:val="0"/>
          <w:marRight w:val="0"/>
          <w:marTop w:val="121"/>
          <w:marBottom w:val="0"/>
          <w:divBdr>
            <w:top w:val="none" w:sz="0" w:space="0" w:color="auto"/>
            <w:left w:val="none" w:sz="0" w:space="0" w:color="auto"/>
            <w:bottom w:val="none" w:sz="0" w:space="0" w:color="auto"/>
            <w:right w:val="none" w:sz="0" w:space="0" w:color="auto"/>
          </w:divBdr>
        </w:div>
        <w:div w:id="1131485174">
          <w:marLeft w:val="0"/>
          <w:marRight w:val="0"/>
          <w:marTop w:val="121"/>
          <w:marBottom w:val="0"/>
          <w:divBdr>
            <w:top w:val="none" w:sz="0" w:space="0" w:color="auto"/>
            <w:left w:val="none" w:sz="0" w:space="0" w:color="auto"/>
            <w:bottom w:val="none" w:sz="0" w:space="0" w:color="auto"/>
            <w:right w:val="none" w:sz="0" w:space="0" w:color="auto"/>
          </w:divBdr>
        </w:div>
        <w:div w:id="1439259013">
          <w:marLeft w:val="0"/>
          <w:marRight w:val="0"/>
          <w:marTop w:val="121"/>
          <w:marBottom w:val="0"/>
          <w:divBdr>
            <w:top w:val="none" w:sz="0" w:space="0" w:color="auto"/>
            <w:left w:val="none" w:sz="0" w:space="0" w:color="auto"/>
            <w:bottom w:val="none" w:sz="0" w:space="0" w:color="auto"/>
            <w:right w:val="none" w:sz="0" w:space="0" w:color="auto"/>
          </w:divBdr>
        </w:div>
        <w:div w:id="1888906765">
          <w:marLeft w:val="0"/>
          <w:marRight w:val="0"/>
          <w:marTop w:val="121"/>
          <w:marBottom w:val="0"/>
          <w:divBdr>
            <w:top w:val="none" w:sz="0" w:space="0" w:color="auto"/>
            <w:left w:val="none" w:sz="0" w:space="0" w:color="auto"/>
            <w:bottom w:val="none" w:sz="0" w:space="0" w:color="auto"/>
            <w:right w:val="none" w:sz="0" w:space="0" w:color="auto"/>
          </w:divBdr>
        </w:div>
        <w:div w:id="142622253">
          <w:marLeft w:val="0"/>
          <w:marRight w:val="0"/>
          <w:marTop w:val="121"/>
          <w:marBottom w:val="0"/>
          <w:divBdr>
            <w:top w:val="none" w:sz="0" w:space="0" w:color="auto"/>
            <w:left w:val="none" w:sz="0" w:space="0" w:color="auto"/>
            <w:bottom w:val="none" w:sz="0" w:space="0" w:color="auto"/>
            <w:right w:val="none" w:sz="0" w:space="0" w:color="auto"/>
          </w:divBdr>
        </w:div>
        <w:div w:id="1337153246">
          <w:marLeft w:val="0"/>
          <w:marRight w:val="0"/>
          <w:marTop w:val="121"/>
          <w:marBottom w:val="0"/>
          <w:divBdr>
            <w:top w:val="none" w:sz="0" w:space="0" w:color="auto"/>
            <w:left w:val="none" w:sz="0" w:space="0" w:color="auto"/>
            <w:bottom w:val="none" w:sz="0" w:space="0" w:color="auto"/>
            <w:right w:val="none" w:sz="0" w:space="0" w:color="auto"/>
          </w:divBdr>
        </w:div>
        <w:div w:id="558130535">
          <w:marLeft w:val="0"/>
          <w:marRight w:val="0"/>
          <w:marTop w:val="121"/>
          <w:marBottom w:val="0"/>
          <w:divBdr>
            <w:top w:val="none" w:sz="0" w:space="0" w:color="auto"/>
            <w:left w:val="none" w:sz="0" w:space="0" w:color="auto"/>
            <w:bottom w:val="none" w:sz="0" w:space="0" w:color="auto"/>
            <w:right w:val="none" w:sz="0" w:space="0" w:color="auto"/>
          </w:divBdr>
        </w:div>
        <w:div w:id="1232698576">
          <w:marLeft w:val="0"/>
          <w:marRight w:val="0"/>
          <w:marTop w:val="121"/>
          <w:marBottom w:val="0"/>
          <w:divBdr>
            <w:top w:val="none" w:sz="0" w:space="0" w:color="auto"/>
            <w:left w:val="none" w:sz="0" w:space="0" w:color="auto"/>
            <w:bottom w:val="none" w:sz="0" w:space="0" w:color="auto"/>
            <w:right w:val="none" w:sz="0" w:space="0" w:color="auto"/>
          </w:divBdr>
        </w:div>
        <w:div w:id="1964461767">
          <w:marLeft w:val="0"/>
          <w:marRight w:val="0"/>
          <w:marTop w:val="121"/>
          <w:marBottom w:val="0"/>
          <w:divBdr>
            <w:top w:val="none" w:sz="0" w:space="0" w:color="auto"/>
            <w:left w:val="none" w:sz="0" w:space="0" w:color="auto"/>
            <w:bottom w:val="none" w:sz="0" w:space="0" w:color="auto"/>
            <w:right w:val="none" w:sz="0" w:space="0" w:color="auto"/>
          </w:divBdr>
        </w:div>
        <w:div w:id="1423919428">
          <w:marLeft w:val="0"/>
          <w:marRight w:val="0"/>
          <w:marTop w:val="121"/>
          <w:marBottom w:val="0"/>
          <w:divBdr>
            <w:top w:val="none" w:sz="0" w:space="0" w:color="auto"/>
            <w:left w:val="none" w:sz="0" w:space="0" w:color="auto"/>
            <w:bottom w:val="none" w:sz="0" w:space="0" w:color="auto"/>
            <w:right w:val="none" w:sz="0" w:space="0" w:color="auto"/>
          </w:divBdr>
        </w:div>
        <w:div w:id="1501698774">
          <w:marLeft w:val="0"/>
          <w:marRight w:val="0"/>
          <w:marTop w:val="121"/>
          <w:marBottom w:val="0"/>
          <w:divBdr>
            <w:top w:val="none" w:sz="0" w:space="0" w:color="auto"/>
            <w:left w:val="none" w:sz="0" w:space="0" w:color="auto"/>
            <w:bottom w:val="none" w:sz="0" w:space="0" w:color="auto"/>
            <w:right w:val="none" w:sz="0" w:space="0" w:color="auto"/>
          </w:divBdr>
        </w:div>
        <w:div w:id="45373533">
          <w:marLeft w:val="0"/>
          <w:marRight w:val="0"/>
          <w:marTop w:val="121"/>
          <w:marBottom w:val="0"/>
          <w:divBdr>
            <w:top w:val="none" w:sz="0" w:space="0" w:color="auto"/>
            <w:left w:val="none" w:sz="0" w:space="0" w:color="auto"/>
            <w:bottom w:val="none" w:sz="0" w:space="0" w:color="auto"/>
            <w:right w:val="none" w:sz="0" w:space="0" w:color="auto"/>
          </w:divBdr>
        </w:div>
        <w:div w:id="239868956">
          <w:marLeft w:val="0"/>
          <w:marRight w:val="0"/>
          <w:marTop w:val="121"/>
          <w:marBottom w:val="0"/>
          <w:divBdr>
            <w:top w:val="none" w:sz="0" w:space="0" w:color="auto"/>
            <w:left w:val="none" w:sz="0" w:space="0" w:color="auto"/>
            <w:bottom w:val="none" w:sz="0" w:space="0" w:color="auto"/>
            <w:right w:val="none" w:sz="0" w:space="0" w:color="auto"/>
          </w:divBdr>
        </w:div>
        <w:div w:id="1742409247">
          <w:marLeft w:val="0"/>
          <w:marRight w:val="0"/>
          <w:marTop w:val="121"/>
          <w:marBottom w:val="0"/>
          <w:divBdr>
            <w:top w:val="none" w:sz="0" w:space="0" w:color="auto"/>
            <w:left w:val="none" w:sz="0" w:space="0" w:color="auto"/>
            <w:bottom w:val="none" w:sz="0" w:space="0" w:color="auto"/>
            <w:right w:val="none" w:sz="0" w:space="0" w:color="auto"/>
          </w:divBdr>
        </w:div>
        <w:div w:id="1486974168">
          <w:marLeft w:val="0"/>
          <w:marRight w:val="0"/>
          <w:marTop w:val="121"/>
          <w:marBottom w:val="0"/>
          <w:divBdr>
            <w:top w:val="none" w:sz="0" w:space="0" w:color="auto"/>
            <w:left w:val="none" w:sz="0" w:space="0" w:color="auto"/>
            <w:bottom w:val="none" w:sz="0" w:space="0" w:color="auto"/>
            <w:right w:val="none" w:sz="0" w:space="0" w:color="auto"/>
          </w:divBdr>
        </w:div>
        <w:div w:id="1151747491">
          <w:marLeft w:val="0"/>
          <w:marRight w:val="0"/>
          <w:marTop w:val="121"/>
          <w:marBottom w:val="0"/>
          <w:divBdr>
            <w:top w:val="none" w:sz="0" w:space="0" w:color="auto"/>
            <w:left w:val="none" w:sz="0" w:space="0" w:color="auto"/>
            <w:bottom w:val="none" w:sz="0" w:space="0" w:color="auto"/>
            <w:right w:val="none" w:sz="0" w:space="0" w:color="auto"/>
          </w:divBdr>
        </w:div>
        <w:div w:id="717046495">
          <w:marLeft w:val="0"/>
          <w:marRight w:val="0"/>
          <w:marTop w:val="121"/>
          <w:marBottom w:val="0"/>
          <w:divBdr>
            <w:top w:val="none" w:sz="0" w:space="0" w:color="auto"/>
            <w:left w:val="none" w:sz="0" w:space="0" w:color="auto"/>
            <w:bottom w:val="none" w:sz="0" w:space="0" w:color="auto"/>
            <w:right w:val="none" w:sz="0" w:space="0" w:color="auto"/>
          </w:divBdr>
        </w:div>
        <w:div w:id="1986814807">
          <w:marLeft w:val="0"/>
          <w:marRight w:val="0"/>
          <w:marTop w:val="121"/>
          <w:marBottom w:val="0"/>
          <w:divBdr>
            <w:top w:val="none" w:sz="0" w:space="0" w:color="auto"/>
            <w:left w:val="none" w:sz="0" w:space="0" w:color="auto"/>
            <w:bottom w:val="none" w:sz="0" w:space="0" w:color="auto"/>
            <w:right w:val="none" w:sz="0" w:space="0" w:color="auto"/>
          </w:divBdr>
        </w:div>
        <w:div w:id="359356900">
          <w:marLeft w:val="0"/>
          <w:marRight w:val="0"/>
          <w:marTop w:val="121"/>
          <w:marBottom w:val="0"/>
          <w:divBdr>
            <w:top w:val="none" w:sz="0" w:space="0" w:color="auto"/>
            <w:left w:val="none" w:sz="0" w:space="0" w:color="auto"/>
            <w:bottom w:val="none" w:sz="0" w:space="0" w:color="auto"/>
            <w:right w:val="none" w:sz="0" w:space="0" w:color="auto"/>
          </w:divBdr>
        </w:div>
        <w:div w:id="344065456">
          <w:marLeft w:val="0"/>
          <w:marRight w:val="0"/>
          <w:marTop w:val="121"/>
          <w:marBottom w:val="0"/>
          <w:divBdr>
            <w:top w:val="none" w:sz="0" w:space="0" w:color="auto"/>
            <w:left w:val="none" w:sz="0" w:space="0" w:color="auto"/>
            <w:bottom w:val="none" w:sz="0" w:space="0" w:color="auto"/>
            <w:right w:val="none" w:sz="0" w:space="0" w:color="auto"/>
          </w:divBdr>
        </w:div>
        <w:div w:id="797456141">
          <w:marLeft w:val="0"/>
          <w:marRight w:val="0"/>
          <w:marTop w:val="121"/>
          <w:marBottom w:val="0"/>
          <w:divBdr>
            <w:top w:val="none" w:sz="0" w:space="0" w:color="auto"/>
            <w:left w:val="none" w:sz="0" w:space="0" w:color="auto"/>
            <w:bottom w:val="none" w:sz="0" w:space="0" w:color="auto"/>
            <w:right w:val="none" w:sz="0" w:space="0" w:color="auto"/>
          </w:divBdr>
        </w:div>
        <w:div w:id="119735873">
          <w:marLeft w:val="0"/>
          <w:marRight w:val="0"/>
          <w:marTop w:val="121"/>
          <w:marBottom w:val="0"/>
          <w:divBdr>
            <w:top w:val="none" w:sz="0" w:space="0" w:color="auto"/>
            <w:left w:val="none" w:sz="0" w:space="0" w:color="auto"/>
            <w:bottom w:val="none" w:sz="0" w:space="0" w:color="auto"/>
            <w:right w:val="none" w:sz="0" w:space="0" w:color="auto"/>
          </w:divBdr>
        </w:div>
        <w:div w:id="1807625287">
          <w:marLeft w:val="0"/>
          <w:marRight w:val="0"/>
          <w:marTop w:val="121"/>
          <w:marBottom w:val="0"/>
          <w:divBdr>
            <w:top w:val="none" w:sz="0" w:space="0" w:color="auto"/>
            <w:left w:val="none" w:sz="0" w:space="0" w:color="auto"/>
            <w:bottom w:val="none" w:sz="0" w:space="0" w:color="auto"/>
            <w:right w:val="none" w:sz="0" w:space="0" w:color="auto"/>
          </w:divBdr>
        </w:div>
        <w:div w:id="568269686">
          <w:marLeft w:val="0"/>
          <w:marRight w:val="0"/>
          <w:marTop w:val="121"/>
          <w:marBottom w:val="0"/>
          <w:divBdr>
            <w:top w:val="none" w:sz="0" w:space="0" w:color="auto"/>
            <w:left w:val="none" w:sz="0" w:space="0" w:color="auto"/>
            <w:bottom w:val="none" w:sz="0" w:space="0" w:color="auto"/>
            <w:right w:val="none" w:sz="0" w:space="0" w:color="auto"/>
          </w:divBdr>
        </w:div>
        <w:div w:id="2117093166">
          <w:marLeft w:val="0"/>
          <w:marRight w:val="0"/>
          <w:marTop w:val="121"/>
          <w:marBottom w:val="0"/>
          <w:divBdr>
            <w:top w:val="none" w:sz="0" w:space="0" w:color="auto"/>
            <w:left w:val="none" w:sz="0" w:space="0" w:color="auto"/>
            <w:bottom w:val="none" w:sz="0" w:space="0" w:color="auto"/>
            <w:right w:val="none" w:sz="0" w:space="0" w:color="auto"/>
          </w:divBdr>
        </w:div>
        <w:div w:id="1561945294">
          <w:marLeft w:val="0"/>
          <w:marRight w:val="0"/>
          <w:marTop w:val="121"/>
          <w:marBottom w:val="0"/>
          <w:divBdr>
            <w:top w:val="none" w:sz="0" w:space="0" w:color="auto"/>
            <w:left w:val="none" w:sz="0" w:space="0" w:color="auto"/>
            <w:bottom w:val="none" w:sz="0" w:space="0" w:color="auto"/>
            <w:right w:val="none" w:sz="0" w:space="0" w:color="auto"/>
          </w:divBdr>
        </w:div>
        <w:div w:id="1201284021">
          <w:marLeft w:val="0"/>
          <w:marRight w:val="0"/>
          <w:marTop w:val="121"/>
          <w:marBottom w:val="0"/>
          <w:divBdr>
            <w:top w:val="none" w:sz="0" w:space="0" w:color="auto"/>
            <w:left w:val="none" w:sz="0" w:space="0" w:color="auto"/>
            <w:bottom w:val="none" w:sz="0" w:space="0" w:color="auto"/>
            <w:right w:val="none" w:sz="0" w:space="0" w:color="auto"/>
          </w:divBdr>
        </w:div>
        <w:div w:id="1660039596">
          <w:marLeft w:val="0"/>
          <w:marRight w:val="0"/>
          <w:marTop w:val="121"/>
          <w:marBottom w:val="0"/>
          <w:divBdr>
            <w:top w:val="none" w:sz="0" w:space="0" w:color="auto"/>
            <w:left w:val="none" w:sz="0" w:space="0" w:color="auto"/>
            <w:bottom w:val="none" w:sz="0" w:space="0" w:color="auto"/>
            <w:right w:val="none" w:sz="0" w:space="0" w:color="auto"/>
          </w:divBdr>
        </w:div>
        <w:div w:id="940143635">
          <w:marLeft w:val="0"/>
          <w:marRight w:val="0"/>
          <w:marTop w:val="121"/>
          <w:marBottom w:val="0"/>
          <w:divBdr>
            <w:top w:val="none" w:sz="0" w:space="0" w:color="auto"/>
            <w:left w:val="none" w:sz="0" w:space="0" w:color="auto"/>
            <w:bottom w:val="none" w:sz="0" w:space="0" w:color="auto"/>
            <w:right w:val="none" w:sz="0" w:space="0" w:color="auto"/>
          </w:divBdr>
        </w:div>
        <w:div w:id="693775545">
          <w:marLeft w:val="0"/>
          <w:marRight w:val="0"/>
          <w:marTop w:val="121"/>
          <w:marBottom w:val="0"/>
          <w:divBdr>
            <w:top w:val="none" w:sz="0" w:space="0" w:color="auto"/>
            <w:left w:val="none" w:sz="0" w:space="0" w:color="auto"/>
            <w:bottom w:val="none" w:sz="0" w:space="0" w:color="auto"/>
            <w:right w:val="none" w:sz="0" w:space="0" w:color="auto"/>
          </w:divBdr>
        </w:div>
        <w:div w:id="1263798756">
          <w:marLeft w:val="0"/>
          <w:marRight w:val="0"/>
          <w:marTop w:val="121"/>
          <w:marBottom w:val="0"/>
          <w:divBdr>
            <w:top w:val="none" w:sz="0" w:space="0" w:color="auto"/>
            <w:left w:val="none" w:sz="0" w:space="0" w:color="auto"/>
            <w:bottom w:val="none" w:sz="0" w:space="0" w:color="auto"/>
            <w:right w:val="none" w:sz="0" w:space="0" w:color="auto"/>
          </w:divBdr>
        </w:div>
        <w:div w:id="56784796">
          <w:marLeft w:val="0"/>
          <w:marRight w:val="0"/>
          <w:marTop w:val="121"/>
          <w:marBottom w:val="0"/>
          <w:divBdr>
            <w:top w:val="none" w:sz="0" w:space="0" w:color="auto"/>
            <w:left w:val="none" w:sz="0" w:space="0" w:color="auto"/>
            <w:bottom w:val="none" w:sz="0" w:space="0" w:color="auto"/>
            <w:right w:val="none" w:sz="0" w:space="0" w:color="auto"/>
          </w:divBdr>
        </w:div>
        <w:div w:id="1358854433">
          <w:marLeft w:val="0"/>
          <w:marRight w:val="0"/>
          <w:marTop w:val="121"/>
          <w:marBottom w:val="0"/>
          <w:divBdr>
            <w:top w:val="none" w:sz="0" w:space="0" w:color="auto"/>
            <w:left w:val="none" w:sz="0" w:space="0" w:color="auto"/>
            <w:bottom w:val="none" w:sz="0" w:space="0" w:color="auto"/>
            <w:right w:val="none" w:sz="0" w:space="0" w:color="auto"/>
          </w:divBdr>
        </w:div>
        <w:div w:id="123502540">
          <w:marLeft w:val="0"/>
          <w:marRight w:val="0"/>
          <w:marTop w:val="121"/>
          <w:marBottom w:val="0"/>
          <w:divBdr>
            <w:top w:val="none" w:sz="0" w:space="0" w:color="auto"/>
            <w:left w:val="none" w:sz="0" w:space="0" w:color="auto"/>
            <w:bottom w:val="none" w:sz="0" w:space="0" w:color="auto"/>
            <w:right w:val="none" w:sz="0" w:space="0" w:color="auto"/>
          </w:divBdr>
        </w:div>
        <w:div w:id="1632979675">
          <w:marLeft w:val="0"/>
          <w:marRight w:val="0"/>
          <w:marTop w:val="121"/>
          <w:marBottom w:val="0"/>
          <w:divBdr>
            <w:top w:val="none" w:sz="0" w:space="0" w:color="auto"/>
            <w:left w:val="none" w:sz="0" w:space="0" w:color="auto"/>
            <w:bottom w:val="none" w:sz="0" w:space="0" w:color="auto"/>
            <w:right w:val="none" w:sz="0" w:space="0" w:color="auto"/>
          </w:divBdr>
        </w:div>
        <w:div w:id="1213495165">
          <w:marLeft w:val="0"/>
          <w:marRight w:val="0"/>
          <w:marTop w:val="121"/>
          <w:marBottom w:val="0"/>
          <w:divBdr>
            <w:top w:val="none" w:sz="0" w:space="0" w:color="auto"/>
            <w:left w:val="none" w:sz="0" w:space="0" w:color="auto"/>
            <w:bottom w:val="none" w:sz="0" w:space="0" w:color="auto"/>
            <w:right w:val="none" w:sz="0" w:space="0" w:color="auto"/>
          </w:divBdr>
        </w:div>
        <w:div w:id="641809379">
          <w:marLeft w:val="0"/>
          <w:marRight w:val="0"/>
          <w:marTop w:val="121"/>
          <w:marBottom w:val="0"/>
          <w:divBdr>
            <w:top w:val="none" w:sz="0" w:space="0" w:color="auto"/>
            <w:left w:val="none" w:sz="0" w:space="0" w:color="auto"/>
            <w:bottom w:val="none" w:sz="0" w:space="0" w:color="auto"/>
            <w:right w:val="none" w:sz="0" w:space="0" w:color="auto"/>
          </w:divBdr>
        </w:div>
        <w:div w:id="121267421">
          <w:marLeft w:val="0"/>
          <w:marRight w:val="0"/>
          <w:marTop w:val="121"/>
          <w:marBottom w:val="0"/>
          <w:divBdr>
            <w:top w:val="none" w:sz="0" w:space="0" w:color="auto"/>
            <w:left w:val="none" w:sz="0" w:space="0" w:color="auto"/>
            <w:bottom w:val="none" w:sz="0" w:space="0" w:color="auto"/>
            <w:right w:val="none" w:sz="0" w:space="0" w:color="auto"/>
          </w:divBdr>
        </w:div>
        <w:div w:id="273176790">
          <w:marLeft w:val="0"/>
          <w:marRight w:val="0"/>
          <w:marTop w:val="121"/>
          <w:marBottom w:val="0"/>
          <w:divBdr>
            <w:top w:val="none" w:sz="0" w:space="0" w:color="auto"/>
            <w:left w:val="none" w:sz="0" w:space="0" w:color="auto"/>
            <w:bottom w:val="none" w:sz="0" w:space="0" w:color="auto"/>
            <w:right w:val="none" w:sz="0" w:space="0" w:color="auto"/>
          </w:divBdr>
        </w:div>
        <w:div w:id="446389050">
          <w:marLeft w:val="0"/>
          <w:marRight w:val="0"/>
          <w:marTop w:val="121"/>
          <w:marBottom w:val="0"/>
          <w:divBdr>
            <w:top w:val="none" w:sz="0" w:space="0" w:color="auto"/>
            <w:left w:val="none" w:sz="0" w:space="0" w:color="auto"/>
            <w:bottom w:val="none" w:sz="0" w:space="0" w:color="auto"/>
            <w:right w:val="none" w:sz="0" w:space="0" w:color="auto"/>
          </w:divBdr>
        </w:div>
        <w:div w:id="1522162523">
          <w:marLeft w:val="0"/>
          <w:marRight w:val="0"/>
          <w:marTop w:val="121"/>
          <w:marBottom w:val="0"/>
          <w:divBdr>
            <w:top w:val="none" w:sz="0" w:space="0" w:color="auto"/>
            <w:left w:val="none" w:sz="0" w:space="0" w:color="auto"/>
            <w:bottom w:val="none" w:sz="0" w:space="0" w:color="auto"/>
            <w:right w:val="none" w:sz="0" w:space="0" w:color="auto"/>
          </w:divBdr>
        </w:div>
        <w:div w:id="1590187738">
          <w:marLeft w:val="0"/>
          <w:marRight w:val="0"/>
          <w:marTop w:val="121"/>
          <w:marBottom w:val="0"/>
          <w:divBdr>
            <w:top w:val="none" w:sz="0" w:space="0" w:color="auto"/>
            <w:left w:val="none" w:sz="0" w:space="0" w:color="auto"/>
            <w:bottom w:val="none" w:sz="0" w:space="0" w:color="auto"/>
            <w:right w:val="none" w:sz="0" w:space="0" w:color="auto"/>
          </w:divBdr>
        </w:div>
        <w:div w:id="247428707">
          <w:marLeft w:val="0"/>
          <w:marRight w:val="0"/>
          <w:marTop w:val="121"/>
          <w:marBottom w:val="0"/>
          <w:divBdr>
            <w:top w:val="none" w:sz="0" w:space="0" w:color="auto"/>
            <w:left w:val="none" w:sz="0" w:space="0" w:color="auto"/>
            <w:bottom w:val="none" w:sz="0" w:space="0" w:color="auto"/>
            <w:right w:val="none" w:sz="0" w:space="0" w:color="auto"/>
          </w:divBdr>
        </w:div>
        <w:div w:id="1682849893">
          <w:marLeft w:val="0"/>
          <w:marRight w:val="0"/>
          <w:marTop w:val="121"/>
          <w:marBottom w:val="0"/>
          <w:divBdr>
            <w:top w:val="none" w:sz="0" w:space="0" w:color="auto"/>
            <w:left w:val="none" w:sz="0" w:space="0" w:color="auto"/>
            <w:bottom w:val="none" w:sz="0" w:space="0" w:color="auto"/>
            <w:right w:val="none" w:sz="0" w:space="0" w:color="auto"/>
          </w:divBdr>
        </w:div>
        <w:div w:id="173420312">
          <w:marLeft w:val="0"/>
          <w:marRight w:val="0"/>
          <w:marTop w:val="121"/>
          <w:marBottom w:val="0"/>
          <w:divBdr>
            <w:top w:val="none" w:sz="0" w:space="0" w:color="auto"/>
            <w:left w:val="none" w:sz="0" w:space="0" w:color="auto"/>
            <w:bottom w:val="none" w:sz="0" w:space="0" w:color="auto"/>
            <w:right w:val="none" w:sz="0" w:space="0" w:color="auto"/>
          </w:divBdr>
        </w:div>
        <w:div w:id="1163542765">
          <w:marLeft w:val="0"/>
          <w:marRight w:val="0"/>
          <w:marTop w:val="121"/>
          <w:marBottom w:val="0"/>
          <w:divBdr>
            <w:top w:val="none" w:sz="0" w:space="0" w:color="auto"/>
            <w:left w:val="none" w:sz="0" w:space="0" w:color="auto"/>
            <w:bottom w:val="none" w:sz="0" w:space="0" w:color="auto"/>
            <w:right w:val="none" w:sz="0" w:space="0" w:color="auto"/>
          </w:divBdr>
        </w:div>
        <w:div w:id="1877040480">
          <w:marLeft w:val="0"/>
          <w:marRight w:val="0"/>
          <w:marTop w:val="121"/>
          <w:marBottom w:val="0"/>
          <w:divBdr>
            <w:top w:val="none" w:sz="0" w:space="0" w:color="auto"/>
            <w:left w:val="none" w:sz="0" w:space="0" w:color="auto"/>
            <w:bottom w:val="none" w:sz="0" w:space="0" w:color="auto"/>
            <w:right w:val="none" w:sz="0" w:space="0" w:color="auto"/>
          </w:divBdr>
        </w:div>
        <w:div w:id="1060597189">
          <w:marLeft w:val="0"/>
          <w:marRight w:val="0"/>
          <w:marTop w:val="121"/>
          <w:marBottom w:val="0"/>
          <w:divBdr>
            <w:top w:val="none" w:sz="0" w:space="0" w:color="auto"/>
            <w:left w:val="none" w:sz="0" w:space="0" w:color="auto"/>
            <w:bottom w:val="none" w:sz="0" w:space="0" w:color="auto"/>
            <w:right w:val="none" w:sz="0" w:space="0" w:color="auto"/>
          </w:divBdr>
        </w:div>
        <w:div w:id="1120958776">
          <w:marLeft w:val="0"/>
          <w:marRight w:val="0"/>
          <w:marTop w:val="121"/>
          <w:marBottom w:val="0"/>
          <w:divBdr>
            <w:top w:val="none" w:sz="0" w:space="0" w:color="auto"/>
            <w:left w:val="none" w:sz="0" w:space="0" w:color="auto"/>
            <w:bottom w:val="none" w:sz="0" w:space="0" w:color="auto"/>
            <w:right w:val="none" w:sz="0" w:space="0" w:color="auto"/>
          </w:divBdr>
        </w:div>
        <w:div w:id="174342660">
          <w:marLeft w:val="0"/>
          <w:marRight w:val="0"/>
          <w:marTop w:val="121"/>
          <w:marBottom w:val="0"/>
          <w:divBdr>
            <w:top w:val="none" w:sz="0" w:space="0" w:color="auto"/>
            <w:left w:val="none" w:sz="0" w:space="0" w:color="auto"/>
            <w:bottom w:val="none" w:sz="0" w:space="0" w:color="auto"/>
            <w:right w:val="none" w:sz="0" w:space="0" w:color="auto"/>
          </w:divBdr>
        </w:div>
        <w:div w:id="631980698">
          <w:marLeft w:val="0"/>
          <w:marRight w:val="0"/>
          <w:marTop w:val="121"/>
          <w:marBottom w:val="0"/>
          <w:divBdr>
            <w:top w:val="none" w:sz="0" w:space="0" w:color="auto"/>
            <w:left w:val="none" w:sz="0" w:space="0" w:color="auto"/>
            <w:bottom w:val="none" w:sz="0" w:space="0" w:color="auto"/>
            <w:right w:val="none" w:sz="0" w:space="0" w:color="auto"/>
          </w:divBdr>
        </w:div>
        <w:div w:id="80369858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03A01C72AB39C6ED7235AE8AFB840CF&amp;req=doc&amp;base=LAW&amp;n=316370&amp;REFFIELD=134&amp;REFDST=100033&amp;REFDOC=65599&amp;REFBASE=PAP&amp;stat=refcode%3D16876%3Bindex%3D44&amp;date=05.04.2019" TargetMode="External"/><Relationship Id="rId13" Type="http://schemas.openxmlformats.org/officeDocument/2006/relationships/hyperlink" Target="https://login.consultant.ru/link/?rnd=303A01C72AB39C6ED7235AE8AFB840CF&amp;req=doc&amp;base=PAP&amp;n=79905&amp;REFFIELD=134&amp;REFDST=100051&amp;REFDOC=65599&amp;REFBASE=PAP&amp;stat=refcode%3D10881%3Bindex%3D66&amp;date=05.04.2019" TargetMode="External"/><Relationship Id="rId18" Type="http://schemas.openxmlformats.org/officeDocument/2006/relationships/hyperlink" Target="https://login.consultant.ru/link/?rnd=303A01C72AB39C6ED7235AE8AFB840CF&amp;req=doc&amp;base=LAW&amp;n=300853&amp;dst=100945&amp;fld=134&amp;REFFIELD=134&amp;REFDST=100089&amp;REFDOC=65599&amp;REFBASE=PAP&amp;stat=refcode%3D10881%3Bdstident%3D100945%3Bindex%3D135&amp;date=05.04.2019" TargetMode="External"/><Relationship Id="rId3" Type="http://schemas.openxmlformats.org/officeDocument/2006/relationships/settings" Target="settings.xml"/><Relationship Id="rId7" Type="http://schemas.openxmlformats.org/officeDocument/2006/relationships/hyperlink" Target="https://login.consultant.ru/link/?rnd=303A01C72AB39C6ED7235AE8AFB840CF&amp;req=doc&amp;base=PAP&amp;n=86452&amp;REFFIELD=134&amp;REFDST=100032&amp;REFDOC=65599&amp;REFBASE=PAP&amp;stat=refcode%3D10881%3Bindex%3D43&amp;date=05.04.2019" TargetMode="External"/><Relationship Id="rId12" Type="http://schemas.openxmlformats.org/officeDocument/2006/relationships/hyperlink" Target="https://login.consultant.ru/link/?rnd=303A01C72AB39C6ED7235AE8AFB840CF&amp;req=doc&amp;base=PAP&amp;n=79905&amp;REFFIELD=134&amp;REFDST=100049&amp;REFDOC=65599&amp;REFBASE=PAP&amp;stat=refcode%3D10881%3Bindex%3D62&amp;date=05.04.2019" TargetMode="External"/><Relationship Id="rId17" Type="http://schemas.openxmlformats.org/officeDocument/2006/relationships/hyperlink" Target="https://login.consultant.ru/link/?rnd=303A01C72AB39C6ED7235AE8AFB840CF&amp;req=doc&amp;base=LAW&amp;n=301546&amp;dst=100442&amp;fld=134&amp;REFFIELD=134&amp;REFDST=100092&amp;REFDOC=65599&amp;REFBASE=PAP&amp;stat=refcode%3D10881%3Bdstident%3D100442%3Bindex%3D134&amp;date=05.04.2019" TargetMode="External"/><Relationship Id="rId2" Type="http://schemas.microsoft.com/office/2007/relationships/stylesWithEffects" Target="stylesWithEffects.xml"/><Relationship Id="rId16" Type="http://schemas.openxmlformats.org/officeDocument/2006/relationships/hyperlink" Target="https://login.consultant.ru/link/?rnd=303A01C72AB39C6ED7235AE8AFB840CF&amp;req=doc&amp;base=PAP&amp;n=48091&amp;REFFIELD=134&amp;REFDST=100091&amp;REFDOC=65599&amp;REFBASE=PAP&amp;stat=refcode%3D10881%3Bindex%3D111&amp;date=05.04.20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nd=303A01C72AB39C6ED7235AE8AFB840CF&amp;req=doc&amp;base=LAW&amp;n=316370&amp;REFFIELD=134&amp;REFDST=100024&amp;REFDOC=65599&amp;REFBASE=PAP&amp;stat=refcode%3D16876%3Bindex%3D35&amp;date=05.04.2019" TargetMode="External"/><Relationship Id="rId11" Type="http://schemas.openxmlformats.org/officeDocument/2006/relationships/hyperlink" Target="https://login.consultant.ru/link/?rnd=303A01C72AB39C6ED7235AE8AFB840CF&amp;req=doc&amp;base=PAP&amp;n=79905&amp;REFFIELD=134&amp;REFDST=100048&amp;REFDOC=65599&amp;REFBASE=PAP&amp;stat=refcode%3D10881%3Bindex%3D61&amp;date=05.04.2019" TargetMode="External"/><Relationship Id="rId5" Type="http://schemas.openxmlformats.org/officeDocument/2006/relationships/hyperlink" Target="https://login.consultant.ru/link/?rnd=303A01C72AB39C6ED7235AE8AFB840CF&amp;req=doc&amp;base=PAP&amp;n=48091&amp;REFFIELD=134&amp;REFDST=100008&amp;REFDOC=65599&amp;REFBASE=PAP&amp;stat=refcode%3D10881%3Bindex%3D14&amp;date=05.04.2019" TargetMode="External"/><Relationship Id="rId15" Type="http://schemas.openxmlformats.org/officeDocument/2006/relationships/hyperlink" Target="https://login.consultant.ru/link/?rnd=303A01C72AB39C6ED7235AE8AFB840CF&amp;req=doc&amp;base=PAP&amp;n=86452&amp;REFFIELD=134&amp;REFDST=100083&amp;REFDOC=65599&amp;REFBASE=PAP&amp;stat=refcode%3D10881%3Bindex%3D109&amp;date=05.04.2019" TargetMode="External"/><Relationship Id="rId10" Type="http://schemas.openxmlformats.org/officeDocument/2006/relationships/hyperlink" Target="https://login.consultant.ru/link/?rnd=303A01C72AB39C6ED7235AE8AFB840CF&amp;req=doc&amp;base=PAP&amp;n=86452&amp;REFFIELD=134&amp;REFDST=100044&amp;REFDOC=65599&amp;REFBASE=PAP&amp;stat=refcode%3D10881%3Bindex%3D55&amp;date=05.04.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303A01C72AB39C6ED7235AE8AFB840CF&amp;req=doc&amp;base=PAP&amp;n=79905&amp;REFFIELD=134&amp;REFDST=100041&amp;REFDOC=65599&amp;REFBASE=PAP&amp;stat=refcode%3D10881%3Bindex%3D52&amp;date=05.04.2019" TargetMode="External"/><Relationship Id="rId14" Type="http://schemas.openxmlformats.org/officeDocument/2006/relationships/hyperlink" Target="https://login.consultant.ru/link/?rnd=303A01C72AB39C6ED7235AE8AFB840CF&amp;req=doc&amp;base=PAP&amp;n=79905&amp;REFFIELD=134&amp;REFDST=100082&amp;REFDOC=65599&amp;REFBASE=PAP&amp;stat=refcode%3D10881%3Bindex%3D108&amp;date=05.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2019-04-05T12:38:00Z</dcterms:created>
  <dcterms:modified xsi:type="dcterms:W3CDTF">2019-04-05T12:39:00Z</dcterms:modified>
</cp:coreProperties>
</file>